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204"/>
        <w:gridCol w:w="5205"/>
        <w:gridCol w:w="5205"/>
      </w:tblGrid>
      <w:tr w:rsidR="0000263E" w:rsidRPr="00A138C4" w:rsidTr="008012CC">
        <w:tc>
          <w:tcPr>
            <w:tcW w:w="15614" w:type="dxa"/>
            <w:gridSpan w:val="3"/>
          </w:tcPr>
          <w:p w:rsidR="0000263E" w:rsidRPr="00DA2752" w:rsidRDefault="000C10AA" w:rsidP="000C10AA">
            <w:pPr>
              <w:jc w:val="center"/>
              <w:rPr>
                <w:rFonts w:ascii="Calibri" w:hAnsi="Calibri"/>
                <w:b/>
                <w:sz w:val="18"/>
                <w:szCs w:val="17"/>
              </w:rPr>
            </w:pPr>
            <w:r>
              <w:rPr>
                <w:rFonts w:ascii="Calibri" w:hAnsi="Calibri"/>
                <w:b/>
                <w:sz w:val="18"/>
                <w:szCs w:val="17"/>
              </w:rPr>
              <w:t>Learning Table 2</w:t>
            </w:r>
            <w:r w:rsidR="003621F7" w:rsidRPr="00DA2752">
              <w:rPr>
                <w:rFonts w:ascii="Calibri" w:hAnsi="Calibri"/>
                <w:b/>
                <w:sz w:val="18"/>
                <w:szCs w:val="17"/>
              </w:rPr>
              <w:t xml:space="preserve"> </w:t>
            </w:r>
            <w:r w:rsidR="00A665D2" w:rsidRPr="00DA2752">
              <w:rPr>
                <w:rFonts w:ascii="Calibri" w:hAnsi="Calibri"/>
                <w:b/>
                <w:sz w:val="18"/>
                <w:szCs w:val="17"/>
              </w:rPr>
              <w:t>–</w:t>
            </w:r>
            <w:r w:rsidR="003621F7" w:rsidRPr="00DA2752">
              <w:rPr>
                <w:rFonts w:ascii="Calibri" w:hAnsi="Calibri"/>
                <w:b/>
                <w:sz w:val="18"/>
                <w:szCs w:val="17"/>
              </w:rPr>
              <w:t xml:space="preserve"> </w:t>
            </w:r>
            <w:r>
              <w:rPr>
                <w:rFonts w:ascii="Calibri" w:hAnsi="Calibri"/>
                <w:b/>
                <w:sz w:val="18"/>
                <w:szCs w:val="17"/>
              </w:rPr>
              <w:t>Multi-Store Model of Memory</w:t>
            </w:r>
          </w:p>
        </w:tc>
      </w:tr>
      <w:tr w:rsidR="000C10AA" w:rsidRPr="00A138C4" w:rsidTr="008012CC">
        <w:tc>
          <w:tcPr>
            <w:tcW w:w="15614" w:type="dxa"/>
            <w:gridSpan w:val="3"/>
          </w:tcPr>
          <w:p w:rsidR="000C10AA" w:rsidRPr="00DA2752" w:rsidRDefault="000C10AA" w:rsidP="003621F7">
            <w:pPr>
              <w:jc w:val="center"/>
              <w:rPr>
                <w:b/>
                <w:sz w:val="18"/>
                <w:szCs w:val="17"/>
              </w:rPr>
            </w:pPr>
            <w:r w:rsidRPr="00DA2752">
              <w:rPr>
                <w:b/>
                <w:sz w:val="18"/>
                <w:szCs w:val="17"/>
              </w:rPr>
              <w:t>AO1 (Knowledge and Understanding)</w:t>
            </w:r>
          </w:p>
        </w:tc>
      </w:tr>
      <w:tr w:rsidR="000C10AA" w:rsidRPr="00A138C4" w:rsidTr="008012CC">
        <w:tc>
          <w:tcPr>
            <w:tcW w:w="15614" w:type="dxa"/>
            <w:gridSpan w:val="3"/>
          </w:tcPr>
          <w:p w:rsidR="000C10AA" w:rsidRDefault="000C10AA" w:rsidP="008012CC">
            <w:pPr>
              <w:rPr>
                <w:sz w:val="18"/>
                <w:szCs w:val="17"/>
              </w:rPr>
            </w:pPr>
            <w:r>
              <w:rPr>
                <w:sz w:val="18"/>
                <w:szCs w:val="17"/>
              </w:rPr>
              <w:t xml:space="preserve">Atkinson and </w:t>
            </w:r>
            <w:proofErr w:type="spellStart"/>
            <w:r>
              <w:rPr>
                <w:sz w:val="18"/>
                <w:szCs w:val="17"/>
              </w:rPr>
              <w:t>Shiffrin’s</w:t>
            </w:r>
            <w:proofErr w:type="spellEnd"/>
            <w:r>
              <w:rPr>
                <w:sz w:val="18"/>
                <w:szCs w:val="17"/>
              </w:rPr>
              <w:t xml:space="preserve"> (1968, 1971) multi-store model describes how information flows through the memory system.  The model suggests that memory is made up of three stores linked by processing.</w:t>
            </w:r>
          </w:p>
          <w:p w:rsidR="000C10AA" w:rsidRDefault="007F0F0B" w:rsidP="008012CC">
            <w:pPr>
              <w:rPr>
                <w:sz w:val="18"/>
                <w:szCs w:val="17"/>
              </w:rPr>
            </w:pPr>
            <w:r w:rsidRPr="00030E4B">
              <w:rPr>
                <w:i/>
                <w:noProof/>
                <w:sz w:val="13"/>
                <w:szCs w:val="13"/>
              </w:rPr>
              <mc:AlternateContent>
                <mc:Choice Requires="wpg">
                  <w:drawing>
                    <wp:anchor distT="0" distB="0" distL="114300" distR="114300" simplePos="0" relativeHeight="251659264" behindDoc="1" locked="0" layoutInCell="1" allowOverlap="1" wp14:anchorId="3D58036A" wp14:editId="7487D930">
                      <wp:simplePos x="0" y="0"/>
                      <wp:positionH relativeFrom="column">
                        <wp:posOffset>383540</wp:posOffset>
                      </wp:positionH>
                      <wp:positionV relativeFrom="paragraph">
                        <wp:posOffset>82550</wp:posOffset>
                      </wp:positionV>
                      <wp:extent cx="9144000" cy="1697355"/>
                      <wp:effectExtent l="0" t="0" r="19050" b="0"/>
                      <wp:wrapTight wrapText="bothSides">
                        <wp:wrapPolygon edited="0">
                          <wp:start x="13590" y="3879"/>
                          <wp:lineTo x="6750" y="6303"/>
                          <wp:lineTo x="0" y="8000"/>
                          <wp:lineTo x="0" y="14788"/>
                          <wp:lineTo x="13815" y="16000"/>
                          <wp:lineTo x="13590" y="17455"/>
                          <wp:lineTo x="14040" y="19879"/>
                          <wp:lineTo x="14085" y="20606"/>
                          <wp:lineTo x="14265" y="20606"/>
                          <wp:lineTo x="14310" y="19879"/>
                          <wp:lineTo x="14670" y="18909"/>
                          <wp:lineTo x="14760" y="17455"/>
                          <wp:lineTo x="14535" y="16000"/>
                          <wp:lineTo x="21600" y="14788"/>
                          <wp:lineTo x="21600" y="8000"/>
                          <wp:lineTo x="18090" y="6303"/>
                          <wp:lineTo x="14490" y="3879"/>
                          <wp:lineTo x="13590" y="3879"/>
                        </wp:wrapPolygon>
                      </wp:wrapTight>
                      <wp:docPr id="25" name="Group 24"/>
                      <wp:cNvGraphicFramePr/>
                      <a:graphic xmlns:a="http://schemas.openxmlformats.org/drawingml/2006/main">
                        <a:graphicData uri="http://schemas.microsoft.com/office/word/2010/wordprocessingGroup">
                          <wpg:wgp>
                            <wpg:cNvGrpSpPr/>
                            <wpg:grpSpPr>
                              <a:xfrm>
                                <a:off x="0" y="0"/>
                                <a:ext cx="9144000" cy="1697355"/>
                                <a:chOff x="251520" y="856597"/>
                                <a:chExt cx="8064896" cy="3899119"/>
                              </a:xfrm>
                            </wpg:grpSpPr>
                            <wps:wsp>
                              <wps:cNvPr id="3" name="Rounded Rectangle 3"/>
                              <wps:cNvSpPr/>
                              <wps:spPr>
                                <a:xfrm>
                                  <a:off x="251520" y="2348880"/>
                                  <a:ext cx="1224136" cy="1152128"/>
                                </a:xfrm>
                                <a:prstGeom prst="roundRect">
                                  <a:avLst/>
                                </a:prstGeom>
                                <a:solidFill>
                                  <a:sysClr val="window" lastClr="FFFFFF"/>
                                </a:solidFill>
                                <a:ln w="25400" cap="flat" cmpd="sng" algn="ctr">
                                  <a:solidFill>
                                    <a:sysClr val="windowText" lastClr="000000"/>
                                  </a:solidFill>
                                  <a:prstDash val="solid"/>
                                </a:ln>
                                <a:effectLst/>
                              </wps:spPr>
                              <wps:txbx>
                                <w:txbxContent>
                                  <w:p w:rsidR="00430689" w:rsidRDefault="00430689" w:rsidP="000C10AA">
                                    <w:pPr>
                                      <w:pStyle w:val="NormalWeb"/>
                                      <w:spacing w:before="0" w:beforeAutospacing="0" w:after="0" w:afterAutospacing="0"/>
                                      <w:jc w:val="center"/>
                                    </w:pPr>
                                    <w:r>
                                      <w:rPr>
                                        <w:rFonts w:asciiTheme="minorHAnsi" w:hAnsi="Calibri" w:cstheme="minorBidi"/>
                                        <w:color w:val="000000" w:themeColor="text1"/>
                                        <w:kern w:val="24"/>
                                      </w:rPr>
                                      <w:t>Input from the environment</w:t>
                                    </w:r>
                                  </w:p>
                                </w:txbxContent>
                              </wps:txbx>
                              <wps:bodyPr rtlCol="0" anchor="ctr"/>
                            </wps:wsp>
                            <wps:wsp>
                              <wps:cNvPr id="4" name="Rounded Rectangle 4"/>
                              <wps:cNvSpPr/>
                              <wps:spPr>
                                <a:xfrm>
                                  <a:off x="2627784" y="2059607"/>
                                  <a:ext cx="1224136" cy="1441401"/>
                                </a:xfrm>
                                <a:prstGeom prst="roundRect">
                                  <a:avLst/>
                                </a:prstGeom>
                                <a:solidFill>
                                  <a:sysClr val="window" lastClr="FFFFFF"/>
                                </a:solidFill>
                                <a:ln w="25400" cap="flat" cmpd="sng" algn="ctr">
                                  <a:solidFill>
                                    <a:sysClr val="windowText" lastClr="000000"/>
                                  </a:solidFill>
                                  <a:prstDash val="solid"/>
                                </a:ln>
                                <a:effectLst/>
                              </wps:spPr>
                              <wps:txbx>
                                <w:txbxContent>
                                  <w:p w:rsidR="00430689" w:rsidRPr="00DA4242" w:rsidRDefault="00430689" w:rsidP="000C10AA">
                                    <w:pPr>
                                      <w:pStyle w:val="NormalWeb"/>
                                      <w:spacing w:before="0" w:beforeAutospacing="0" w:after="0" w:afterAutospacing="0"/>
                                      <w:jc w:val="center"/>
                                      <w:rPr>
                                        <w:sz w:val="18"/>
                                        <w:szCs w:val="18"/>
                                      </w:rPr>
                                    </w:pPr>
                                    <w:r w:rsidRPr="00DA4242">
                                      <w:rPr>
                                        <w:rFonts w:asciiTheme="minorHAnsi" w:hAnsi="Calibri" w:cstheme="minorBidi"/>
                                        <w:b/>
                                        <w:color w:val="000000" w:themeColor="text1"/>
                                        <w:kern w:val="24"/>
                                        <w:sz w:val="18"/>
                                        <w:szCs w:val="18"/>
                                      </w:rPr>
                                      <w:t>Sensory Memory</w:t>
                                    </w:r>
                                    <w:r w:rsidRPr="00DA4242">
                                      <w:rPr>
                                        <w:rFonts w:asciiTheme="minorHAnsi" w:hAnsi="Calibri" w:cstheme="minorBidi"/>
                                        <w:color w:val="000000" w:themeColor="text1"/>
                                        <w:kern w:val="24"/>
                                        <w:sz w:val="18"/>
                                        <w:szCs w:val="18"/>
                                      </w:rPr>
                                      <w:t xml:space="preserve"> (Iconic, Echoic and other sensory stores)</w:t>
                                    </w:r>
                                  </w:p>
                                </w:txbxContent>
                              </wps:txbx>
                              <wps:bodyPr rtlCol="0" anchor="ctr"/>
                            </wps:wsp>
                            <wps:wsp>
                              <wps:cNvPr id="5" name="Rounded Rectangle 5"/>
                              <wps:cNvSpPr/>
                              <wps:spPr>
                                <a:xfrm>
                                  <a:off x="4860032" y="2348880"/>
                                  <a:ext cx="1224136" cy="1152128"/>
                                </a:xfrm>
                                <a:prstGeom prst="roundRect">
                                  <a:avLst/>
                                </a:prstGeom>
                                <a:solidFill>
                                  <a:sysClr val="window" lastClr="FFFFFF"/>
                                </a:solidFill>
                                <a:ln w="25400" cap="flat" cmpd="sng" algn="ctr">
                                  <a:solidFill>
                                    <a:sysClr val="windowText" lastClr="000000"/>
                                  </a:solidFill>
                                  <a:prstDash val="solid"/>
                                </a:ln>
                                <a:effectLst/>
                              </wps:spPr>
                              <wps:txbx>
                                <w:txbxContent>
                                  <w:p w:rsidR="00430689" w:rsidRPr="00DA4242" w:rsidRDefault="00430689" w:rsidP="000C10AA">
                                    <w:pPr>
                                      <w:pStyle w:val="NormalWeb"/>
                                      <w:spacing w:before="0" w:beforeAutospacing="0" w:after="0" w:afterAutospacing="0"/>
                                      <w:jc w:val="center"/>
                                      <w:rPr>
                                        <w:b/>
                                      </w:rPr>
                                    </w:pPr>
                                    <w:r w:rsidRPr="00DA4242">
                                      <w:rPr>
                                        <w:rFonts w:asciiTheme="minorHAnsi" w:hAnsi="Calibri" w:cstheme="minorBidi"/>
                                        <w:b/>
                                        <w:color w:val="000000" w:themeColor="text1"/>
                                        <w:kern w:val="24"/>
                                      </w:rPr>
                                      <w:t>Short Term Memory</w:t>
                                    </w:r>
                                  </w:p>
                                </w:txbxContent>
                              </wps:txbx>
                              <wps:bodyPr rtlCol="0" anchor="ctr"/>
                            </wps:wsp>
                            <wps:wsp>
                              <wps:cNvPr id="6" name="Rounded Rectangle 6"/>
                              <wps:cNvSpPr/>
                              <wps:spPr>
                                <a:xfrm>
                                  <a:off x="7092280" y="2348880"/>
                                  <a:ext cx="1224136" cy="1152128"/>
                                </a:xfrm>
                                <a:prstGeom prst="roundRect">
                                  <a:avLst/>
                                </a:prstGeom>
                                <a:solidFill>
                                  <a:sysClr val="window" lastClr="FFFFFF"/>
                                </a:solidFill>
                                <a:ln w="25400" cap="flat" cmpd="sng" algn="ctr">
                                  <a:solidFill>
                                    <a:sysClr val="windowText" lastClr="000000"/>
                                  </a:solidFill>
                                  <a:prstDash val="solid"/>
                                </a:ln>
                                <a:effectLst/>
                              </wps:spPr>
                              <wps:txbx>
                                <w:txbxContent>
                                  <w:p w:rsidR="00430689" w:rsidRPr="00DA4242" w:rsidRDefault="00430689" w:rsidP="000C10AA">
                                    <w:pPr>
                                      <w:pStyle w:val="NormalWeb"/>
                                      <w:spacing w:before="0" w:beforeAutospacing="0" w:after="0" w:afterAutospacing="0"/>
                                      <w:jc w:val="center"/>
                                      <w:rPr>
                                        <w:b/>
                                      </w:rPr>
                                    </w:pPr>
                                    <w:r w:rsidRPr="00DA4242">
                                      <w:rPr>
                                        <w:rFonts w:asciiTheme="minorHAnsi" w:hAnsi="Calibri" w:cstheme="minorBidi"/>
                                        <w:b/>
                                        <w:color w:val="000000" w:themeColor="text1"/>
                                        <w:kern w:val="24"/>
                                      </w:rPr>
                                      <w:t>Long Term Memory</w:t>
                                    </w:r>
                                  </w:p>
                                </w:txbxContent>
                              </wps:txbx>
                              <wps:bodyPr rtlCol="0" anchor="ctr"/>
                            </wps:wsp>
                            <wps:wsp>
                              <wps:cNvPr id="7" name="Right Arrow 7"/>
                              <wps:cNvSpPr/>
                              <wps:spPr>
                                <a:xfrm>
                                  <a:off x="1619672" y="2708920"/>
                                  <a:ext cx="864096" cy="360040"/>
                                </a:xfrm>
                                <a:prstGeom prst="rightArrow">
                                  <a:avLst/>
                                </a:prstGeom>
                                <a:solidFill>
                                  <a:sysClr val="windowText" lastClr="000000"/>
                                </a:solidFill>
                                <a:ln w="25400" cap="flat" cmpd="sng" algn="ctr">
                                  <a:solidFill>
                                    <a:sysClr val="windowText" lastClr="000000"/>
                                  </a:solidFill>
                                  <a:prstDash val="solid"/>
                                </a:ln>
                                <a:effectLst/>
                              </wps:spPr>
                              <wps:txbx>
                                <w:txbxContent>
                                  <w:p w:rsidR="00430689" w:rsidRDefault="00430689" w:rsidP="000C10AA">
                                    <w:pPr>
                                      <w:rPr>
                                        <w:rFonts w:eastAsia="Times New Roman"/>
                                      </w:rPr>
                                    </w:pPr>
                                  </w:p>
                                </w:txbxContent>
                              </wps:txbx>
                              <wps:bodyPr rtlCol="0" anchor="ctr"/>
                            </wps:wsp>
                            <wps:wsp>
                              <wps:cNvPr id="8" name="Right Arrow 8"/>
                              <wps:cNvSpPr/>
                              <wps:spPr>
                                <a:xfrm>
                                  <a:off x="3923928" y="2708920"/>
                                  <a:ext cx="864096" cy="360040"/>
                                </a:xfrm>
                                <a:prstGeom prst="rightArrow">
                                  <a:avLst/>
                                </a:prstGeom>
                                <a:solidFill>
                                  <a:sysClr val="windowText" lastClr="000000"/>
                                </a:solidFill>
                                <a:ln w="25400" cap="flat" cmpd="sng" algn="ctr">
                                  <a:solidFill>
                                    <a:sysClr val="windowText" lastClr="000000"/>
                                  </a:solidFill>
                                  <a:prstDash val="solid"/>
                                </a:ln>
                                <a:effectLst/>
                              </wps:spPr>
                              <wps:txbx>
                                <w:txbxContent>
                                  <w:p w:rsidR="00430689" w:rsidRDefault="00430689" w:rsidP="000C10AA">
                                    <w:pPr>
                                      <w:rPr>
                                        <w:rFonts w:eastAsia="Times New Roman"/>
                                      </w:rPr>
                                    </w:pPr>
                                  </w:p>
                                </w:txbxContent>
                              </wps:txbx>
                              <wps:bodyPr rtlCol="0" anchor="ctr"/>
                            </wps:wsp>
                            <wps:wsp>
                              <wps:cNvPr id="9" name="Right Arrow 9"/>
                              <wps:cNvSpPr/>
                              <wps:spPr>
                                <a:xfrm>
                                  <a:off x="6156176" y="2492896"/>
                                  <a:ext cx="864096" cy="360040"/>
                                </a:xfrm>
                                <a:prstGeom prst="rightArrow">
                                  <a:avLst/>
                                </a:prstGeom>
                                <a:solidFill>
                                  <a:sysClr val="windowText" lastClr="000000"/>
                                </a:solidFill>
                                <a:ln w="25400" cap="flat" cmpd="sng" algn="ctr">
                                  <a:solidFill>
                                    <a:sysClr val="windowText" lastClr="000000"/>
                                  </a:solidFill>
                                  <a:prstDash val="solid"/>
                                </a:ln>
                                <a:effectLst/>
                              </wps:spPr>
                              <wps:txbx>
                                <w:txbxContent>
                                  <w:p w:rsidR="00430689" w:rsidRDefault="00430689" w:rsidP="000C10AA">
                                    <w:pPr>
                                      <w:rPr>
                                        <w:rFonts w:eastAsia="Times New Roman"/>
                                      </w:rPr>
                                    </w:pPr>
                                  </w:p>
                                </w:txbxContent>
                              </wps:txbx>
                              <wps:bodyPr rtlCol="0" anchor="ctr"/>
                            </wps:wsp>
                            <wps:wsp>
                              <wps:cNvPr id="10" name="Right Arrow 10"/>
                              <wps:cNvSpPr/>
                              <wps:spPr>
                                <a:xfrm rot="10800000">
                                  <a:off x="6156176" y="2924944"/>
                                  <a:ext cx="864096" cy="360040"/>
                                </a:xfrm>
                                <a:prstGeom prst="rightArrow">
                                  <a:avLst/>
                                </a:prstGeom>
                                <a:solidFill>
                                  <a:sysClr val="windowText" lastClr="000000"/>
                                </a:solidFill>
                                <a:ln w="25400" cap="flat" cmpd="sng" algn="ctr">
                                  <a:solidFill>
                                    <a:sysClr val="windowText" lastClr="000000"/>
                                  </a:solidFill>
                                  <a:prstDash val="solid"/>
                                </a:ln>
                                <a:effectLst/>
                              </wps:spPr>
                              <wps:txbx>
                                <w:txbxContent>
                                  <w:p w:rsidR="00430689" w:rsidRDefault="00430689" w:rsidP="000C10AA">
                                    <w:pPr>
                                      <w:rPr>
                                        <w:rFonts w:eastAsia="Times New Roman"/>
                                      </w:rPr>
                                    </w:pPr>
                                  </w:p>
                                </w:txbxContent>
                              </wps:txbx>
                              <wps:bodyPr rtlCol="0" anchor="ctr"/>
                            </wps:wsp>
                            <wps:wsp>
                              <wps:cNvPr id="11" name="Right Arrow 11"/>
                              <wps:cNvSpPr/>
                              <wps:spPr>
                                <a:xfrm rot="5400000">
                                  <a:off x="5112060" y="3825044"/>
                                  <a:ext cx="864096" cy="360040"/>
                                </a:xfrm>
                                <a:prstGeom prst="rightArrow">
                                  <a:avLst/>
                                </a:prstGeom>
                                <a:solidFill>
                                  <a:sysClr val="windowText" lastClr="000000"/>
                                </a:solidFill>
                                <a:ln w="25400" cap="flat" cmpd="sng" algn="ctr">
                                  <a:solidFill>
                                    <a:sysClr val="windowText" lastClr="000000"/>
                                  </a:solidFill>
                                  <a:prstDash val="solid"/>
                                </a:ln>
                                <a:effectLst/>
                              </wps:spPr>
                              <wps:txbx>
                                <w:txbxContent>
                                  <w:p w:rsidR="00430689" w:rsidRDefault="00430689" w:rsidP="000C10AA">
                                    <w:pPr>
                                      <w:rPr>
                                        <w:rFonts w:eastAsia="Times New Roman"/>
                                      </w:rPr>
                                    </w:pPr>
                                  </w:p>
                                </w:txbxContent>
                              </wps:txbx>
                              <wps:bodyPr rtlCol="0" anchor="ctr"/>
                            </wps:wsp>
                            <wps:wsp>
                              <wps:cNvPr id="12" name="Curved Down Arrow 12"/>
                              <wps:cNvSpPr/>
                              <wps:spPr>
                                <a:xfrm>
                                  <a:off x="5148064" y="1628800"/>
                                  <a:ext cx="720080" cy="648072"/>
                                </a:xfrm>
                                <a:prstGeom prst="curvedDownArrow">
                                  <a:avLst/>
                                </a:prstGeom>
                                <a:solidFill>
                                  <a:sysClr val="windowText" lastClr="000000"/>
                                </a:solidFill>
                                <a:ln w="25400" cap="flat" cmpd="sng" algn="ctr">
                                  <a:solidFill>
                                    <a:sysClr val="windowText" lastClr="000000"/>
                                  </a:solidFill>
                                  <a:prstDash val="solid"/>
                                </a:ln>
                                <a:effectLst/>
                              </wps:spPr>
                              <wps:txbx>
                                <w:txbxContent>
                                  <w:p w:rsidR="00430689" w:rsidRDefault="00430689" w:rsidP="000C10AA">
                                    <w:pPr>
                                      <w:rPr>
                                        <w:rFonts w:eastAsia="Times New Roman"/>
                                      </w:rPr>
                                    </w:pPr>
                                  </w:p>
                                </w:txbxContent>
                              </wps:txbx>
                              <wps:bodyPr rtlCol="0" anchor="ctr"/>
                            </wps:wsp>
                            <wps:wsp>
                              <wps:cNvPr id="13" name="TextBox 18"/>
                              <wps:cNvSpPr txBox="1"/>
                              <wps:spPr>
                                <a:xfrm>
                                  <a:off x="1619629" y="2059607"/>
                                  <a:ext cx="864020" cy="536568"/>
                                </a:xfrm>
                                <a:prstGeom prst="rect">
                                  <a:avLst/>
                                </a:prstGeom>
                                <a:noFill/>
                              </wps:spPr>
                              <wps:txbx>
                                <w:txbxContent>
                                  <w:p w:rsidR="00430689" w:rsidRDefault="00430689" w:rsidP="000C10AA">
                                    <w:pPr>
                                      <w:pStyle w:val="NormalWeb"/>
                                      <w:spacing w:before="0" w:beforeAutospacing="0" w:after="0" w:afterAutospacing="0"/>
                                    </w:pPr>
                                    <w:r>
                                      <w:rPr>
                                        <w:rFonts w:asciiTheme="minorHAnsi" w:hAnsi="Calibri" w:cstheme="minorBidi"/>
                                        <w:i/>
                                        <w:iCs/>
                                        <w:color w:val="000000" w:themeColor="text1"/>
                                        <w:kern w:val="24"/>
                                      </w:rPr>
                                      <w:t>Encode</w:t>
                                    </w:r>
                                  </w:p>
                                </w:txbxContent>
                              </wps:txbx>
                              <wps:bodyPr wrap="square" rtlCol="0">
                                <a:noAutofit/>
                              </wps:bodyPr>
                            </wps:wsp>
                            <wps:wsp>
                              <wps:cNvPr id="14" name="TextBox 19"/>
                              <wps:cNvSpPr txBox="1"/>
                              <wps:spPr>
                                <a:xfrm>
                                  <a:off x="3923779" y="2059607"/>
                                  <a:ext cx="864020" cy="536679"/>
                                </a:xfrm>
                                <a:prstGeom prst="rect">
                                  <a:avLst/>
                                </a:prstGeom>
                                <a:noFill/>
                              </wps:spPr>
                              <wps:txbx>
                                <w:txbxContent>
                                  <w:p w:rsidR="00430689" w:rsidRDefault="00430689" w:rsidP="000C10AA">
                                    <w:pPr>
                                      <w:pStyle w:val="NormalWeb"/>
                                      <w:spacing w:before="0" w:beforeAutospacing="0" w:after="0" w:afterAutospacing="0"/>
                                    </w:pPr>
                                    <w:r>
                                      <w:rPr>
                                        <w:rFonts w:asciiTheme="minorHAnsi" w:hAnsi="Calibri" w:cstheme="minorBidi"/>
                                        <w:i/>
                                        <w:iCs/>
                                        <w:color w:val="000000" w:themeColor="text1"/>
                                        <w:kern w:val="24"/>
                                      </w:rPr>
                                      <w:t>Attention</w:t>
                                    </w:r>
                                  </w:p>
                                </w:txbxContent>
                              </wps:txbx>
                              <wps:bodyPr wrap="square" rtlCol="0">
                                <a:noAutofit/>
                              </wps:bodyPr>
                            </wps:wsp>
                            <wps:wsp>
                              <wps:cNvPr id="15" name="TextBox 20"/>
                              <wps:cNvSpPr txBox="1"/>
                              <wps:spPr>
                                <a:xfrm>
                                  <a:off x="4524988" y="4215864"/>
                                  <a:ext cx="2178450" cy="539852"/>
                                </a:xfrm>
                                <a:prstGeom prst="rect">
                                  <a:avLst/>
                                </a:prstGeom>
                                <a:noFill/>
                              </wps:spPr>
                              <wps:txbx>
                                <w:txbxContent>
                                  <w:p w:rsidR="00430689" w:rsidRDefault="00430689" w:rsidP="000C10AA">
                                    <w:pPr>
                                      <w:pStyle w:val="NormalWeb"/>
                                      <w:spacing w:before="0" w:beforeAutospacing="0" w:after="0" w:afterAutospacing="0"/>
                                    </w:pPr>
                                    <w:bookmarkStart w:id="0" w:name="_GoBack"/>
                                    <w:r>
                                      <w:rPr>
                                        <w:rFonts w:asciiTheme="minorHAnsi" w:hAnsi="Calibri" w:cstheme="minorBidi"/>
                                        <w:i/>
                                        <w:iCs/>
                                        <w:color w:val="000000" w:themeColor="text1"/>
                                        <w:kern w:val="24"/>
                                      </w:rPr>
                                      <w:t>Output or Response = remembering</w:t>
                                    </w:r>
                                    <w:bookmarkEnd w:id="0"/>
                                  </w:p>
                                </w:txbxContent>
                              </wps:txbx>
                              <wps:bodyPr wrap="square" rtlCol="0">
                                <a:noAutofit/>
                              </wps:bodyPr>
                            </wps:wsp>
                            <wps:wsp>
                              <wps:cNvPr id="16" name="TextBox 21"/>
                              <wps:cNvSpPr txBox="1"/>
                              <wps:spPr>
                                <a:xfrm>
                                  <a:off x="4580608" y="856597"/>
                                  <a:ext cx="1575741" cy="796338"/>
                                </a:xfrm>
                                <a:prstGeom prst="rect">
                                  <a:avLst/>
                                </a:prstGeom>
                                <a:noFill/>
                              </wps:spPr>
                              <wps:txbx>
                                <w:txbxContent>
                                  <w:p w:rsidR="00430689" w:rsidRDefault="00430689" w:rsidP="000C10AA">
                                    <w:pPr>
                                      <w:pStyle w:val="NormalWeb"/>
                                      <w:spacing w:before="0" w:beforeAutospacing="0" w:after="0" w:afterAutospacing="0"/>
                                      <w:jc w:val="center"/>
                                    </w:pPr>
                                    <w:r>
                                      <w:rPr>
                                        <w:rFonts w:asciiTheme="minorHAnsi" w:hAnsi="Calibri" w:cstheme="minorBidi"/>
                                        <w:i/>
                                        <w:iCs/>
                                        <w:color w:val="000000" w:themeColor="text1"/>
                                        <w:kern w:val="24"/>
                                      </w:rPr>
                                      <w:t>Maintenance Rehearsal</w:t>
                                    </w:r>
                                  </w:p>
                                </w:txbxContent>
                              </wps:txbx>
                              <wps:bodyPr wrap="square" rtlCol="0">
                                <a:noAutofit/>
                              </wps:bodyPr>
                            </wps:wsp>
                            <wps:wsp>
                              <wps:cNvPr id="17" name="TextBox 22"/>
                              <wps:cNvSpPr txBox="1"/>
                              <wps:spPr>
                                <a:xfrm>
                                  <a:off x="6155938" y="1124744"/>
                                  <a:ext cx="1057347" cy="1327653"/>
                                </a:xfrm>
                                <a:prstGeom prst="rect">
                                  <a:avLst/>
                                </a:prstGeom>
                                <a:noFill/>
                              </wps:spPr>
                              <wps:txbx>
                                <w:txbxContent>
                                  <w:p w:rsidR="00430689" w:rsidRPr="00DA4242" w:rsidRDefault="00430689" w:rsidP="000C10AA">
                                    <w:pPr>
                                      <w:pStyle w:val="NormalWeb"/>
                                      <w:spacing w:before="0" w:beforeAutospacing="0" w:after="0" w:afterAutospacing="0"/>
                                      <w:rPr>
                                        <w:sz w:val="18"/>
                                        <w:szCs w:val="18"/>
                                      </w:rPr>
                                    </w:pPr>
                                    <w:r>
                                      <w:rPr>
                                        <w:rFonts w:asciiTheme="minorHAnsi" w:hAnsi="Calibri" w:cstheme="minorBidi"/>
                                        <w:i/>
                                        <w:iCs/>
                                        <w:color w:val="000000" w:themeColor="text1"/>
                                        <w:kern w:val="24"/>
                                        <w:sz w:val="18"/>
                                        <w:szCs w:val="18"/>
                                      </w:rPr>
                                      <w:t>Prolonged Rehearsal = transferred information</w:t>
                                    </w:r>
                                  </w:p>
                                </w:txbxContent>
                              </wps:txbx>
                              <wps:bodyPr wrap="square" rtlCol="0">
                                <a:noAutofit/>
                              </wps:bodyPr>
                            </wps:wsp>
                            <wps:wsp>
                              <wps:cNvPr id="18" name="TextBox 23"/>
                              <wps:cNvSpPr txBox="1"/>
                              <wps:spPr>
                                <a:xfrm>
                                  <a:off x="6155939" y="3356977"/>
                                  <a:ext cx="864020" cy="658916"/>
                                </a:xfrm>
                                <a:prstGeom prst="rect">
                                  <a:avLst/>
                                </a:prstGeom>
                                <a:noFill/>
                              </wps:spPr>
                              <wps:txbx>
                                <w:txbxContent>
                                  <w:p w:rsidR="00430689" w:rsidRDefault="00430689" w:rsidP="000C10AA">
                                    <w:pPr>
                                      <w:pStyle w:val="NormalWeb"/>
                                      <w:spacing w:before="0" w:beforeAutospacing="0" w:after="0" w:afterAutospacing="0"/>
                                    </w:pPr>
                                    <w:r>
                                      <w:rPr>
                                        <w:rFonts w:asciiTheme="minorHAnsi" w:hAnsi="Calibri" w:cstheme="minorBidi"/>
                                        <w:i/>
                                        <w:iCs/>
                                        <w:color w:val="000000" w:themeColor="text1"/>
                                        <w:kern w:val="24"/>
                                      </w:rPr>
                                      <w:t xml:space="preserve">Retrieval </w:t>
                                    </w:r>
                                  </w:p>
                                </w:txbxContent>
                              </wps:txbx>
                              <wps:bodyPr wrap="square" rtlCol="0">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30.2pt;margin-top:6.5pt;width:10in;height:133.65pt;z-index:-251657216" coordorigin="2515,8565" coordsize="80648,3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">
                      <v:roundrect id="Rounded Rectangle 3" o:spid="_x0000_s1027" style="position:absolute;left:2515;top:23488;width:12241;height:115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oc0MIA&#10;AADaAAAADwAAAGRycy9kb3ducmV2LnhtbESPT2vCQBTE70K/w/IK3nTjvyKpaygFix5yMBV6fWaf&#10;STD7NmS3Sfz2riB4HGbmN8wmGUwtOmpdZVnBbBqBIM6trrhQcPrdTdYgnEfWWFsmBTdykGzfRhuM&#10;te35SF3mCxEg7GJUUHrfxFK6vCSDbmob4uBdbGvQB9kWUrfYB7ip5TyKPqTBisNCiQ19l5Rfs3+j&#10;wC1Xf4f0vM7Otc/p5PgntTOj1Ph9+PoE4Wnwr/CzvdcKFvC4Em6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hzQwgAAANoAAAAPAAAAAAAAAAAAAAAAAJgCAABkcnMvZG93&#10;bnJldi54bWxQSwUGAAAAAAQABAD1AAAAhwMAAAAA&#10;" fillcolor="window" strokecolor="windowText" strokeweight="2pt">
                        <v:textbox>
                          <w:txbxContent>
                            <w:p w:rsidR="00430689" w:rsidRDefault="00430689" w:rsidP="000C10AA">
                              <w:pPr>
                                <w:pStyle w:val="NormalWeb"/>
                                <w:spacing w:before="0" w:beforeAutospacing="0" w:after="0" w:afterAutospacing="0"/>
                                <w:jc w:val="center"/>
                              </w:pPr>
                              <w:r>
                                <w:rPr>
                                  <w:rFonts w:asciiTheme="minorHAnsi" w:hAnsi="Calibri" w:cstheme="minorBidi"/>
                                  <w:color w:val="000000" w:themeColor="text1"/>
                                  <w:kern w:val="24"/>
                                </w:rPr>
                                <w:t>Input from the environment</w:t>
                              </w:r>
                            </w:p>
                          </w:txbxContent>
                        </v:textbox>
                      </v:roundrect>
                      <v:roundrect id="Rounded Rectangle 4" o:spid="_x0000_s1028" style="position:absolute;left:26277;top:20596;width:12242;height:144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EpL4A&#10;AADaAAAADwAAAGRycy9kb3ducmV2LnhtbESPwQrCMBBE74L/EFbwpqmiItUoIih68GAVvK7N2hab&#10;TWmi1r83guBxmJk3zHzZmFI8qXaFZQWDfgSCOLW64EzB+bTpTUE4j6yxtEwK3uRguWi35hhr++Ij&#10;PROfiQBhF6OC3PsqltKlORl0fVsRB+9ma4M+yDqTusZXgJtSDqNoIg0WHBZyrGidU3pPHkaBG40v&#10;+8N1mlxLn9LZ8fZgB0apbqdZzUB4avw//GvvtIIR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jhKS+AAAA2gAAAA8AAAAAAAAAAAAAAAAAmAIAAGRycy9kb3ducmV2&#10;LnhtbFBLBQYAAAAABAAEAPUAAACDAwAAAAA=&#10;" fillcolor="window" strokecolor="windowText" strokeweight="2pt">
                        <v:textbox>
                          <w:txbxContent>
                            <w:p w:rsidR="00430689" w:rsidRPr="00DA4242" w:rsidRDefault="00430689" w:rsidP="000C10AA">
                              <w:pPr>
                                <w:pStyle w:val="NormalWeb"/>
                                <w:spacing w:before="0" w:beforeAutospacing="0" w:after="0" w:afterAutospacing="0"/>
                                <w:jc w:val="center"/>
                                <w:rPr>
                                  <w:sz w:val="18"/>
                                  <w:szCs w:val="18"/>
                                </w:rPr>
                              </w:pPr>
                              <w:r w:rsidRPr="00DA4242">
                                <w:rPr>
                                  <w:rFonts w:asciiTheme="minorHAnsi" w:hAnsi="Calibri" w:cstheme="minorBidi"/>
                                  <w:b/>
                                  <w:color w:val="000000" w:themeColor="text1"/>
                                  <w:kern w:val="24"/>
                                  <w:sz w:val="18"/>
                                  <w:szCs w:val="18"/>
                                </w:rPr>
                                <w:t>Sensory Memory</w:t>
                              </w:r>
                              <w:r w:rsidRPr="00DA4242">
                                <w:rPr>
                                  <w:rFonts w:asciiTheme="minorHAnsi" w:hAnsi="Calibri" w:cstheme="minorBidi"/>
                                  <w:color w:val="000000" w:themeColor="text1"/>
                                  <w:kern w:val="24"/>
                                  <w:sz w:val="18"/>
                                  <w:szCs w:val="18"/>
                                </w:rPr>
                                <w:t xml:space="preserve"> (Iconic, Echoic and other sensory stores)</w:t>
                              </w:r>
                            </w:p>
                          </w:txbxContent>
                        </v:textbox>
                      </v:roundrect>
                      <v:roundrect id="Rounded Rectangle 5" o:spid="_x0000_s1029" style="position:absolute;left:48600;top:23488;width:12241;height:115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8hP74A&#10;AADaAAAADwAAAGRycy9kb3ducmV2LnhtbESPwQrCMBBE74L/EFbwpqmiItUoIih68GAVvK7N2hab&#10;TWmi1r83guBxmJk3zHzZmFI8qXaFZQWDfgSCOLW64EzB+bTpTUE4j6yxtEwK3uRguWi35hhr++Ij&#10;PROfiQBhF6OC3PsqltKlORl0fVsRB+9ma4M+yDqTusZXgJtSDqNoIg0WHBZyrGidU3pPHkaBG40v&#10;+8N1mlxLn9LZ8fZgB0apbqdZzUB4avw//GvvtIIx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UvIT++AAAA2gAAAA8AAAAAAAAAAAAAAAAAmAIAAGRycy9kb3ducmV2&#10;LnhtbFBLBQYAAAAABAAEAPUAAACDAwAAAAA=&#10;" fillcolor="window" strokecolor="windowText" strokeweight="2pt">
                        <v:textbox>
                          <w:txbxContent>
                            <w:p w:rsidR="00430689" w:rsidRPr="00DA4242" w:rsidRDefault="00430689" w:rsidP="000C10AA">
                              <w:pPr>
                                <w:pStyle w:val="NormalWeb"/>
                                <w:spacing w:before="0" w:beforeAutospacing="0" w:after="0" w:afterAutospacing="0"/>
                                <w:jc w:val="center"/>
                                <w:rPr>
                                  <w:b/>
                                </w:rPr>
                              </w:pPr>
                              <w:r w:rsidRPr="00DA4242">
                                <w:rPr>
                                  <w:rFonts w:asciiTheme="minorHAnsi" w:hAnsi="Calibri" w:cstheme="minorBidi"/>
                                  <w:b/>
                                  <w:color w:val="000000" w:themeColor="text1"/>
                                  <w:kern w:val="24"/>
                                </w:rPr>
                                <w:t>Short Term Memory</w:t>
                              </w:r>
                            </w:p>
                          </w:txbxContent>
                        </v:textbox>
                      </v:roundrect>
                      <v:roundrect id="Rounded Rectangle 6" o:spid="_x0000_s1030" style="position:absolute;left:70922;top:23488;width:12242;height:115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2/SL4A&#10;AADaAAAADwAAAGRycy9kb3ducmV2LnhtbESPwQrCMBBE74L/EFbwpqmiItUoIih68GAVvK7N2hab&#10;TWmi1r83guBxmJk3zHzZmFI8qXaFZQWDfgSCOLW64EzB+bTpTUE4j6yxtEwK3uRguWi35hhr++Ij&#10;PROfiQBhF6OC3PsqltKlORl0fVsRB+9ma4M+yDqTusZXgJtSDqNoIg0WHBZyrGidU3pPHkaBG40v&#10;+8N1mlxLn9LZ8fZgB0apbqdZzUB4avw//GvvtIIJ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9v0i+AAAA2gAAAA8AAAAAAAAAAAAAAAAAmAIAAGRycy9kb3ducmV2&#10;LnhtbFBLBQYAAAAABAAEAPUAAACDAwAAAAA=&#10;" fillcolor="window" strokecolor="windowText" strokeweight="2pt">
                        <v:textbox>
                          <w:txbxContent>
                            <w:p w:rsidR="00430689" w:rsidRPr="00DA4242" w:rsidRDefault="00430689" w:rsidP="000C10AA">
                              <w:pPr>
                                <w:pStyle w:val="NormalWeb"/>
                                <w:spacing w:before="0" w:beforeAutospacing="0" w:after="0" w:afterAutospacing="0"/>
                                <w:jc w:val="center"/>
                                <w:rPr>
                                  <w:b/>
                                </w:rPr>
                              </w:pPr>
                              <w:r w:rsidRPr="00DA4242">
                                <w:rPr>
                                  <w:rFonts w:asciiTheme="minorHAnsi" w:hAnsi="Calibri" w:cstheme="minorBidi"/>
                                  <w:b/>
                                  <w:color w:val="000000" w:themeColor="text1"/>
                                  <w:kern w:val="24"/>
                                </w:rPr>
                                <w:t>Long Term Memory</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31" type="#_x0000_t13" style="position:absolute;left:16196;top:27089;width:8641;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oJ78QA&#10;AADaAAAADwAAAGRycy9kb3ducmV2LnhtbESP3WrCQBSE74W+w3IEb4puFGw1dZUiCNKixZ8HOGSP&#10;SWr2bJLdmPTtu4Lg5TAz3zCLVWcKcaPa5ZYVjEcRCOLE6pxTBefTZjgD4TyyxsIyKfgjB6vlS2+B&#10;sbYtH+h29KkIEHYxKsi8L2MpXZKRQTeyJXHwLrY26IOsU6lrbAPcFHISRW/SYM5hIcOS1hkl12Nj&#10;FHzpfVVcpk1VTcsWv3+a/e9896rUoN99foDw1Pln+NHeagXvcL8Sb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aCe/EAAAA2gAAAA8AAAAAAAAAAAAAAAAAmAIAAGRycy9k&#10;b3ducmV2LnhtbFBLBQYAAAAABAAEAPUAAACJAwAAAAA=&#10;" adj="17100" fillcolor="windowText" strokecolor="windowText" strokeweight="2pt">
                        <v:textbox>
                          <w:txbxContent>
                            <w:p w:rsidR="00430689" w:rsidRDefault="00430689" w:rsidP="000C10AA">
                              <w:pPr>
                                <w:rPr>
                                  <w:rFonts w:eastAsia="Times New Roman"/>
                                </w:rPr>
                              </w:pPr>
                            </w:p>
                          </w:txbxContent>
                        </v:textbox>
                      </v:shape>
                      <v:shape id="Right Arrow 8" o:spid="_x0000_s1032" type="#_x0000_t13" style="position:absolute;left:39239;top:27089;width:8641;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WdncAA&#10;AADaAAAADwAAAGRycy9kb3ducmV2LnhtbERPy4rCMBTdC/5DuIKbQVMFB61GEUGQGUbx8QGX5tpW&#10;m5u2SW3n7yeLAZeH815tOlOIF9Uut6xgMo5AECdW55wquF33ozkI55E1FpZJwS852Kz7vRXG2rZ8&#10;ptfFpyKEsItRQeZ9GUvpkowMurEtiQN3t7VBH2CdSl1jG8JNIadR9CkN5hwaMixpl1HyvDRGwZc+&#10;VsV91lTVrGzx+9QcH4ufD6WGg267BOGp82/xv/ugFYSt4Uq4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WdncAAAADaAAAADwAAAAAAAAAAAAAAAACYAgAAZHJzL2Rvd25y&#10;ZXYueG1sUEsFBgAAAAAEAAQA9QAAAIUDAAAAAA==&#10;" adj="17100" fillcolor="windowText" strokecolor="windowText" strokeweight="2pt">
                        <v:textbox>
                          <w:txbxContent>
                            <w:p w:rsidR="00430689" w:rsidRDefault="00430689" w:rsidP="000C10AA">
                              <w:pPr>
                                <w:rPr>
                                  <w:rFonts w:eastAsia="Times New Roman"/>
                                </w:rPr>
                              </w:pPr>
                            </w:p>
                          </w:txbxContent>
                        </v:textbox>
                      </v:shape>
                      <v:shape id="Right Arrow 9" o:spid="_x0000_s1033" type="#_x0000_t13" style="position:absolute;left:61561;top:24928;width:8641;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k4BsQA&#10;AADaAAAADwAAAGRycy9kb3ducmV2LnhtbESP3WrCQBSE74W+w3IK3kjdWLDUmFVKQSiKSq0PcMie&#10;/LTZs0l2Y+LbuwXBy2FmvmGS9WAqcaHWlZYVzKYRCOLU6pJzBeefzcs7COeRNVaWScGVHKxXT6ME&#10;Y217/qbLyeciQNjFqKDwvo6ldGlBBt3U1sTBy2xr0AfZ5lK32Ae4qeRrFL1JgyWHhQJr+iwo/Tt1&#10;RsFWH5oqm3dNM6973B27w+9iP1Fq/Dx8LEF4GvwjfG9/aQUL+L8Sb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JOAbEAAAA2gAAAA8AAAAAAAAAAAAAAAAAmAIAAGRycy9k&#10;b3ducmV2LnhtbFBLBQYAAAAABAAEAPUAAACJAwAAAAA=&#10;" adj="17100" fillcolor="windowText" strokecolor="windowText" strokeweight="2pt">
                        <v:textbox>
                          <w:txbxContent>
                            <w:p w:rsidR="00430689" w:rsidRDefault="00430689" w:rsidP="000C10AA">
                              <w:pPr>
                                <w:rPr>
                                  <w:rFonts w:eastAsia="Times New Roman"/>
                                </w:rPr>
                              </w:pPr>
                            </w:p>
                          </w:txbxContent>
                        </v:textbox>
                      </v:shape>
                      <v:shape id="Right Arrow 10" o:spid="_x0000_s1034" type="#_x0000_t13" style="position:absolute;left:61561;top:29249;width:8641;height:360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2JsUA&#10;AADbAAAADwAAAGRycy9kb3ducmV2LnhtbESPT2vCQBDF7wW/wzJCb83GEkTSrCIGoUgp1j+H3obs&#10;mASzsyG7avrtO4dCbzO8N+/9pliNrlN3GkLr2cAsSUERV962XBs4HbcvC1AhIlvsPJOBHwqwWk6e&#10;Csytf/AX3Q+xVhLCIUcDTYx9rnWoGnIYEt8Ti3bxg8Mo61BrO+BDwl2nX9N0rh22LA0N9rRpqLoe&#10;bs5AtV9k/vtj96nnXZn143ldXnlvzPN0XL+BijTGf/Pf9bsVfKGXX2Q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G3YmxQAAANsAAAAPAAAAAAAAAAAAAAAAAJgCAABkcnMv&#10;ZG93bnJldi54bWxQSwUGAAAAAAQABAD1AAAAigMAAAAA&#10;" adj="17100" fillcolor="windowText" strokecolor="windowText" strokeweight="2pt">
                        <v:textbox>
                          <w:txbxContent>
                            <w:p w:rsidR="00430689" w:rsidRDefault="00430689" w:rsidP="000C10AA">
                              <w:pPr>
                                <w:rPr>
                                  <w:rFonts w:eastAsia="Times New Roman"/>
                                </w:rPr>
                              </w:pPr>
                            </w:p>
                          </w:txbxContent>
                        </v:textbox>
                      </v:shape>
                      <v:shape id="Right Arrow 11" o:spid="_x0000_s1035" type="#_x0000_t13" style="position:absolute;left:51120;top:38250;width:8641;height:360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5ircIA&#10;AADbAAAADwAAAGRycy9kb3ducmV2LnhtbERP22oCMRB9L/QfwhT6VrNrYZHVKFroBQqKF3weNuNm&#10;cTPZJqlu+/VGEHybw7nOZNbbVpzIh8axgnyQgSCunG64VrDbvr+MQISIrLF1TAr+KMBs+vgwwVK7&#10;M6/ptIm1SCEcSlRgYuxKKUNlyGIYuI44cQfnLcYEfS21x3MKt60cZlkhLTacGgx29GaoOm5+rYLv&#10;18V6lfnhah8L859/NsVy9/Gj1PNTPx+DiNTHu/jm/tJpfg7XX9IBcn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3mKtwgAAANsAAAAPAAAAAAAAAAAAAAAAAJgCAABkcnMvZG93&#10;bnJldi54bWxQSwUGAAAAAAQABAD1AAAAhwMAAAAA&#10;" adj="17100" fillcolor="windowText" strokecolor="windowText" strokeweight="2pt">
                        <v:textbox>
                          <w:txbxContent>
                            <w:p w:rsidR="00430689" w:rsidRDefault="00430689" w:rsidP="000C10AA">
                              <w:pPr>
                                <w:rPr>
                                  <w:rFonts w:eastAsia="Times New Roman"/>
                                </w:rPr>
                              </w:pPr>
                            </w:p>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2" o:spid="_x0000_s1036" type="#_x0000_t105" style="position:absolute;left:51480;top:16288;width:7201;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MBcEA&#10;AADbAAAADwAAAGRycy9kb3ducmV2LnhtbERPTWvDMAy9D/ofjAa7rc5yGFlat4xBoIFRaDPYVcRq&#10;7DaWQ+w16b+vB4Pd9HifWm9n14srjcF6VvCyzEAQt15b7hR8NdVzASJEZI29Z1JwowDbzeJhjaX2&#10;Ex/oeoydSCEcSlRgYhxKKUNryGFY+oE4cSc/OowJjp3UI04p3PUyz7JX6dByajA40Ieh9nL8cQqK&#10;Jt72WFSWqs/v86G2zVs9NUo9Pc7vKxCR5vgv/nPvdJqfw+8v6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rzAXBAAAA2wAAAA8AAAAAAAAAAAAAAAAAmAIAAGRycy9kb3du&#10;cmV2LnhtbFBLBQYAAAAABAAEAPUAAACGAwAAAAA=&#10;" adj="11880,19170,16200" fillcolor="windowText" strokecolor="windowText" strokeweight="2pt">
                        <v:textbox>
                          <w:txbxContent>
                            <w:p w:rsidR="00430689" w:rsidRDefault="00430689" w:rsidP="000C10AA">
                              <w:pPr>
                                <w:rPr>
                                  <w:rFonts w:eastAsia="Times New Roman"/>
                                </w:rPr>
                              </w:pPr>
                            </w:p>
                          </w:txbxContent>
                        </v:textbox>
                      </v:shape>
                      <v:shapetype id="_x0000_t202" coordsize="21600,21600" o:spt="202" path="m,l,21600r21600,l21600,xe">
                        <v:stroke joinstyle="miter"/>
                        <v:path gradientshapeok="t" o:connecttype="rect"/>
                      </v:shapetype>
                      <v:shape id="TextBox 18" o:spid="_x0000_s1037" type="#_x0000_t202" style="position:absolute;left:16196;top:20596;width:8640;height:5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430689" w:rsidRDefault="00430689" w:rsidP="000C10AA">
                              <w:pPr>
                                <w:pStyle w:val="NormalWeb"/>
                                <w:spacing w:before="0" w:beforeAutospacing="0" w:after="0" w:afterAutospacing="0"/>
                              </w:pPr>
                              <w:r>
                                <w:rPr>
                                  <w:rFonts w:asciiTheme="minorHAnsi" w:hAnsi="Calibri" w:cstheme="minorBidi"/>
                                  <w:i/>
                                  <w:iCs/>
                                  <w:color w:val="000000" w:themeColor="text1"/>
                                  <w:kern w:val="24"/>
                                </w:rPr>
                                <w:t>Encode</w:t>
                              </w:r>
                            </w:p>
                          </w:txbxContent>
                        </v:textbox>
                      </v:shape>
                      <v:shape id="TextBox 19" o:spid="_x0000_s1038" type="#_x0000_t202" style="position:absolute;left:39237;top:20596;width:8640;height:5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430689" w:rsidRDefault="00430689" w:rsidP="000C10AA">
                              <w:pPr>
                                <w:pStyle w:val="NormalWeb"/>
                                <w:spacing w:before="0" w:beforeAutospacing="0" w:after="0" w:afterAutospacing="0"/>
                              </w:pPr>
                              <w:r>
                                <w:rPr>
                                  <w:rFonts w:asciiTheme="minorHAnsi" w:hAnsi="Calibri" w:cstheme="minorBidi"/>
                                  <w:i/>
                                  <w:iCs/>
                                  <w:color w:val="000000" w:themeColor="text1"/>
                                  <w:kern w:val="24"/>
                                </w:rPr>
                                <w:t>Attention</w:t>
                              </w:r>
                            </w:p>
                          </w:txbxContent>
                        </v:textbox>
                      </v:shape>
                      <v:shape id="TextBox 20" o:spid="_x0000_s1039" type="#_x0000_t202" style="position:absolute;left:45249;top:42158;width:21785;height:5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430689" w:rsidRDefault="00430689" w:rsidP="000C10AA">
                              <w:pPr>
                                <w:pStyle w:val="NormalWeb"/>
                                <w:spacing w:before="0" w:beforeAutospacing="0" w:after="0" w:afterAutospacing="0"/>
                              </w:pPr>
                              <w:bookmarkStart w:id="1" w:name="_GoBack"/>
                              <w:r>
                                <w:rPr>
                                  <w:rFonts w:asciiTheme="minorHAnsi" w:hAnsi="Calibri" w:cstheme="minorBidi"/>
                                  <w:i/>
                                  <w:iCs/>
                                  <w:color w:val="000000" w:themeColor="text1"/>
                                  <w:kern w:val="24"/>
                                </w:rPr>
                                <w:t>Output or Response = remembering</w:t>
                              </w:r>
                              <w:bookmarkEnd w:id="1"/>
                            </w:p>
                          </w:txbxContent>
                        </v:textbox>
                      </v:shape>
                      <v:shape id="TextBox 21" o:spid="_x0000_s1040" type="#_x0000_t202" style="position:absolute;left:45806;top:8565;width:15757;height:7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430689" w:rsidRDefault="00430689" w:rsidP="000C10AA">
                              <w:pPr>
                                <w:pStyle w:val="NormalWeb"/>
                                <w:spacing w:before="0" w:beforeAutospacing="0" w:after="0" w:afterAutospacing="0"/>
                                <w:jc w:val="center"/>
                              </w:pPr>
                              <w:r>
                                <w:rPr>
                                  <w:rFonts w:asciiTheme="minorHAnsi" w:hAnsi="Calibri" w:cstheme="minorBidi"/>
                                  <w:i/>
                                  <w:iCs/>
                                  <w:color w:val="000000" w:themeColor="text1"/>
                                  <w:kern w:val="24"/>
                                </w:rPr>
                                <w:t>Maintenance Rehearsal</w:t>
                              </w:r>
                            </w:p>
                          </w:txbxContent>
                        </v:textbox>
                      </v:shape>
                      <v:shape id="TextBox 22" o:spid="_x0000_s1041" type="#_x0000_t202" style="position:absolute;left:61559;top:11247;width:10573;height:1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430689" w:rsidRPr="00DA4242" w:rsidRDefault="00430689" w:rsidP="000C10AA">
                              <w:pPr>
                                <w:pStyle w:val="NormalWeb"/>
                                <w:spacing w:before="0" w:beforeAutospacing="0" w:after="0" w:afterAutospacing="0"/>
                                <w:rPr>
                                  <w:sz w:val="18"/>
                                  <w:szCs w:val="18"/>
                                </w:rPr>
                              </w:pPr>
                              <w:r>
                                <w:rPr>
                                  <w:rFonts w:asciiTheme="minorHAnsi" w:hAnsi="Calibri" w:cstheme="minorBidi"/>
                                  <w:i/>
                                  <w:iCs/>
                                  <w:color w:val="000000" w:themeColor="text1"/>
                                  <w:kern w:val="24"/>
                                  <w:sz w:val="18"/>
                                  <w:szCs w:val="18"/>
                                </w:rPr>
                                <w:t>Prolonged Rehearsal = transferred information</w:t>
                              </w:r>
                            </w:p>
                          </w:txbxContent>
                        </v:textbox>
                      </v:shape>
                      <v:shape id="TextBox 23" o:spid="_x0000_s1042" type="#_x0000_t202" style="position:absolute;left:61559;top:33569;width:8640;height:6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430689" w:rsidRDefault="00430689" w:rsidP="000C10AA">
                              <w:pPr>
                                <w:pStyle w:val="NormalWeb"/>
                                <w:spacing w:before="0" w:beforeAutospacing="0" w:after="0" w:afterAutospacing="0"/>
                              </w:pPr>
                              <w:r>
                                <w:rPr>
                                  <w:rFonts w:asciiTheme="minorHAnsi" w:hAnsi="Calibri" w:cstheme="minorBidi"/>
                                  <w:i/>
                                  <w:iCs/>
                                  <w:color w:val="000000" w:themeColor="text1"/>
                                  <w:kern w:val="24"/>
                                </w:rPr>
                                <w:t xml:space="preserve">Retrieval </w:t>
                              </w:r>
                            </w:p>
                          </w:txbxContent>
                        </v:textbox>
                      </v:shape>
                      <w10:wrap type="tight"/>
                    </v:group>
                  </w:pict>
                </mc:Fallback>
              </mc:AlternateContent>
            </w:r>
          </w:p>
          <w:p w:rsidR="000C10AA" w:rsidRDefault="000C10AA" w:rsidP="008012CC">
            <w:pPr>
              <w:rPr>
                <w:sz w:val="18"/>
                <w:szCs w:val="17"/>
              </w:rPr>
            </w:pPr>
          </w:p>
          <w:p w:rsidR="000C10AA" w:rsidRDefault="000C10AA" w:rsidP="008012CC">
            <w:pPr>
              <w:rPr>
                <w:sz w:val="18"/>
                <w:szCs w:val="17"/>
              </w:rPr>
            </w:pPr>
          </w:p>
          <w:p w:rsidR="000C10AA" w:rsidRDefault="000C10AA" w:rsidP="008012CC">
            <w:pPr>
              <w:rPr>
                <w:sz w:val="18"/>
                <w:szCs w:val="17"/>
              </w:rPr>
            </w:pPr>
          </w:p>
          <w:p w:rsidR="000C10AA" w:rsidRDefault="000C10AA" w:rsidP="008012CC">
            <w:pPr>
              <w:rPr>
                <w:sz w:val="18"/>
                <w:szCs w:val="17"/>
              </w:rPr>
            </w:pPr>
          </w:p>
          <w:p w:rsidR="000C10AA" w:rsidRDefault="000C10AA" w:rsidP="008012CC">
            <w:pPr>
              <w:rPr>
                <w:sz w:val="18"/>
                <w:szCs w:val="17"/>
              </w:rPr>
            </w:pPr>
          </w:p>
          <w:p w:rsidR="000C10AA" w:rsidRDefault="000C10AA" w:rsidP="008012CC">
            <w:pPr>
              <w:rPr>
                <w:sz w:val="18"/>
                <w:szCs w:val="17"/>
              </w:rPr>
            </w:pPr>
          </w:p>
          <w:p w:rsidR="000C10AA" w:rsidRDefault="000C10AA" w:rsidP="008012CC">
            <w:pPr>
              <w:rPr>
                <w:sz w:val="18"/>
                <w:szCs w:val="17"/>
              </w:rPr>
            </w:pPr>
          </w:p>
          <w:p w:rsidR="000C10AA" w:rsidRDefault="000C10AA" w:rsidP="008012CC">
            <w:pPr>
              <w:rPr>
                <w:sz w:val="18"/>
                <w:szCs w:val="17"/>
              </w:rPr>
            </w:pPr>
          </w:p>
          <w:p w:rsidR="000C10AA" w:rsidRPr="00A138C4" w:rsidRDefault="000C10AA" w:rsidP="008012CC">
            <w:pPr>
              <w:rPr>
                <w:sz w:val="18"/>
                <w:szCs w:val="17"/>
              </w:rPr>
            </w:pPr>
          </w:p>
        </w:tc>
      </w:tr>
      <w:tr w:rsidR="000C10AA" w:rsidRPr="00A138C4" w:rsidTr="008012CC">
        <w:tc>
          <w:tcPr>
            <w:tcW w:w="5204" w:type="dxa"/>
          </w:tcPr>
          <w:p w:rsidR="009A0054" w:rsidRPr="009A0054" w:rsidRDefault="008012CC" w:rsidP="009A0054">
            <w:pPr>
              <w:rPr>
                <w:rFonts w:ascii="Calibri" w:hAnsi="Calibri" w:cs="Calibri"/>
                <w:b/>
                <w:sz w:val="18"/>
                <w:szCs w:val="17"/>
                <w:u w:val="single"/>
              </w:rPr>
            </w:pPr>
            <w:r w:rsidRPr="009A0054">
              <w:rPr>
                <w:rFonts w:ascii="Calibri" w:hAnsi="Calibri" w:cs="Calibri"/>
                <w:b/>
                <w:sz w:val="18"/>
                <w:szCs w:val="17"/>
                <w:u w:val="single"/>
              </w:rPr>
              <w:t>Sensory Register</w:t>
            </w:r>
          </w:p>
        </w:tc>
        <w:tc>
          <w:tcPr>
            <w:tcW w:w="5205" w:type="dxa"/>
          </w:tcPr>
          <w:p w:rsidR="009A0054" w:rsidRPr="009A0054" w:rsidRDefault="009A0054" w:rsidP="009A0054">
            <w:pPr>
              <w:rPr>
                <w:rFonts w:ascii="Calibri" w:hAnsi="Calibri" w:cs="Calibri"/>
                <w:b/>
                <w:sz w:val="18"/>
                <w:szCs w:val="17"/>
                <w:u w:val="single"/>
              </w:rPr>
            </w:pPr>
            <w:r w:rsidRPr="009A0054">
              <w:rPr>
                <w:rFonts w:ascii="Calibri" w:hAnsi="Calibri" w:cs="Calibri"/>
                <w:b/>
                <w:sz w:val="18"/>
                <w:szCs w:val="17"/>
                <w:u w:val="single"/>
              </w:rPr>
              <w:t>STM</w:t>
            </w:r>
          </w:p>
        </w:tc>
        <w:tc>
          <w:tcPr>
            <w:tcW w:w="5205" w:type="dxa"/>
          </w:tcPr>
          <w:p w:rsidR="009A0054" w:rsidRPr="009A0054" w:rsidRDefault="009A0054" w:rsidP="009A0054">
            <w:pPr>
              <w:rPr>
                <w:rFonts w:ascii="Calibri" w:hAnsi="Calibri" w:cs="Calibri"/>
                <w:b/>
                <w:sz w:val="18"/>
                <w:szCs w:val="17"/>
                <w:u w:val="single"/>
              </w:rPr>
            </w:pPr>
            <w:r w:rsidRPr="009A0054">
              <w:rPr>
                <w:rFonts w:ascii="Calibri" w:hAnsi="Calibri" w:cs="Calibri"/>
                <w:b/>
                <w:sz w:val="18"/>
                <w:szCs w:val="17"/>
                <w:u w:val="single"/>
              </w:rPr>
              <w:t>LTM</w:t>
            </w:r>
          </w:p>
        </w:tc>
      </w:tr>
      <w:tr w:rsidR="000C10AA" w:rsidRPr="00A138C4" w:rsidTr="008012CC">
        <w:tc>
          <w:tcPr>
            <w:tcW w:w="5204" w:type="dxa"/>
          </w:tcPr>
          <w:p w:rsidR="009A0054" w:rsidRPr="009A0054" w:rsidRDefault="009A0054" w:rsidP="009A0054">
            <w:pPr>
              <w:pStyle w:val="ListParagraph"/>
              <w:numPr>
                <w:ilvl w:val="0"/>
                <w:numId w:val="4"/>
              </w:numPr>
              <w:rPr>
                <w:rFonts w:ascii="Calibri" w:hAnsi="Calibri" w:cs="Calibri"/>
                <w:sz w:val="18"/>
                <w:szCs w:val="17"/>
              </w:rPr>
            </w:pPr>
            <w:r w:rsidRPr="009A0054">
              <w:rPr>
                <w:rFonts w:ascii="Calibri" w:hAnsi="Calibri" w:cs="Calibri"/>
                <w:sz w:val="18"/>
                <w:szCs w:val="17"/>
              </w:rPr>
              <w:t>Stimulus pass from environment to sensory register e.g. sound of someone’s name, sights, smells etc.</w:t>
            </w:r>
          </w:p>
          <w:p w:rsidR="009A0054" w:rsidRPr="009A0054" w:rsidRDefault="009A0054" w:rsidP="009A0054">
            <w:pPr>
              <w:pStyle w:val="ListParagraph"/>
              <w:numPr>
                <w:ilvl w:val="0"/>
                <w:numId w:val="4"/>
              </w:numPr>
              <w:rPr>
                <w:rFonts w:ascii="Calibri" w:hAnsi="Calibri" w:cs="Calibri"/>
                <w:sz w:val="18"/>
                <w:szCs w:val="17"/>
              </w:rPr>
            </w:pPr>
            <w:r w:rsidRPr="009A0054">
              <w:rPr>
                <w:rFonts w:ascii="Calibri" w:hAnsi="Calibri" w:cs="Calibri"/>
                <w:sz w:val="18"/>
                <w:szCs w:val="17"/>
              </w:rPr>
              <w:t>Iconic memory: visual information is coded visually</w:t>
            </w:r>
          </w:p>
          <w:p w:rsidR="009A0054" w:rsidRPr="009A0054" w:rsidRDefault="009A0054" w:rsidP="009A0054">
            <w:pPr>
              <w:pStyle w:val="ListParagraph"/>
              <w:numPr>
                <w:ilvl w:val="0"/>
                <w:numId w:val="4"/>
              </w:numPr>
              <w:rPr>
                <w:rFonts w:ascii="Calibri" w:hAnsi="Calibri" w:cs="Calibri"/>
                <w:sz w:val="18"/>
                <w:szCs w:val="17"/>
              </w:rPr>
            </w:pPr>
            <w:r w:rsidRPr="009A0054">
              <w:rPr>
                <w:rFonts w:ascii="Calibri" w:hAnsi="Calibri" w:cs="Calibri"/>
                <w:sz w:val="18"/>
                <w:szCs w:val="17"/>
              </w:rPr>
              <w:t>Echoic memory: sound (auditory) information is coded acoustically</w:t>
            </w:r>
          </w:p>
          <w:p w:rsidR="009A0054" w:rsidRPr="009A0054" w:rsidRDefault="009A0054" w:rsidP="009A0054">
            <w:pPr>
              <w:pStyle w:val="ListParagraph"/>
              <w:numPr>
                <w:ilvl w:val="0"/>
                <w:numId w:val="4"/>
              </w:numPr>
              <w:rPr>
                <w:rFonts w:ascii="Calibri" w:hAnsi="Calibri" w:cs="Calibri"/>
                <w:sz w:val="18"/>
                <w:szCs w:val="17"/>
              </w:rPr>
            </w:pPr>
            <w:r w:rsidRPr="009A0054">
              <w:rPr>
                <w:rFonts w:ascii="Calibri" w:hAnsi="Calibri" w:cs="Calibri"/>
                <w:sz w:val="18"/>
                <w:szCs w:val="17"/>
              </w:rPr>
              <w:t>Duration: less than half a second</w:t>
            </w:r>
          </w:p>
          <w:p w:rsidR="009A0054" w:rsidRPr="009A0054" w:rsidRDefault="009A0054" w:rsidP="009A0054">
            <w:pPr>
              <w:pStyle w:val="ListParagraph"/>
              <w:numPr>
                <w:ilvl w:val="0"/>
                <w:numId w:val="4"/>
              </w:numPr>
              <w:rPr>
                <w:rFonts w:ascii="Calibri" w:hAnsi="Calibri" w:cs="Calibri"/>
                <w:sz w:val="18"/>
                <w:szCs w:val="17"/>
              </w:rPr>
            </w:pPr>
            <w:r w:rsidRPr="009A0054">
              <w:rPr>
                <w:rFonts w:ascii="Calibri" w:hAnsi="Calibri" w:cs="Calibri"/>
                <w:sz w:val="18"/>
                <w:szCs w:val="17"/>
              </w:rPr>
              <w:t>Capacity: very large (think of all of the little cells you have in your eyes registering information!)</w:t>
            </w:r>
          </w:p>
          <w:p w:rsidR="000C10AA" w:rsidRPr="009A0054" w:rsidRDefault="009A0054" w:rsidP="009A0054">
            <w:pPr>
              <w:pStyle w:val="ListParagraph"/>
              <w:numPr>
                <w:ilvl w:val="0"/>
                <w:numId w:val="4"/>
              </w:numPr>
              <w:rPr>
                <w:rFonts w:ascii="Calibri" w:hAnsi="Calibri" w:cs="Calibri"/>
                <w:sz w:val="18"/>
                <w:szCs w:val="17"/>
              </w:rPr>
            </w:pPr>
            <w:r w:rsidRPr="009A0054">
              <w:rPr>
                <w:rFonts w:ascii="Calibri" w:hAnsi="Calibri" w:cs="Calibri"/>
                <w:sz w:val="18"/>
                <w:szCs w:val="17"/>
              </w:rPr>
              <w:t>If we pay attention to the information (which we do, but to a very small percentage) it will pass further into the memory system</w:t>
            </w:r>
          </w:p>
        </w:tc>
        <w:tc>
          <w:tcPr>
            <w:tcW w:w="5205" w:type="dxa"/>
          </w:tcPr>
          <w:p w:rsidR="009A0054" w:rsidRPr="009A0054" w:rsidRDefault="009A0054" w:rsidP="009A0054">
            <w:pPr>
              <w:pStyle w:val="ListParagraph"/>
              <w:numPr>
                <w:ilvl w:val="0"/>
                <w:numId w:val="5"/>
              </w:numPr>
              <w:rPr>
                <w:rFonts w:ascii="Calibri" w:hAnsi="Calibri" w:cs="Calibri"/>
                <w:sz w:val="18"/>
                <w:szCs w:val="17"/>
              </w:rPr>
            </w:pPr>
            <w:r w:rsidRPr="009A0054">
              <w:rPr>
                <w:rFonts w:ascii="Calibri" w:hAnsi="Calibri" w:cs="Calibri"/>
                <w:sz w:val="18"/>
                <w:szCs w:val="17"/>
              </w:rPr>
              <w:t xml:space="preserve">Only a certain number of ‘things’ can be contained before </w:t>
            </w:r>
            <w:r w:rsidRPr="009A0054">
              <w:rPr>
                <w:rFonts w:ascii="Calibri" w:hAnsi="Calibri" w:cs="Calibri"/>
                <w:i/>
                <w:sz w:val="18"/>
                <w:szCs w:val="17"/>
              </w:rPr>
              <w:t xml:space="preserve">forgetting </w:t>
            </w:r>
            <w:r w:rsidRPr="009A0054">
              <w:rPr>
                <w:rFonts w:ascii="Calibri" w:hAnsi="Calibri" w:cs="Calibri"/>
                <w:sz w:val="18"/>
                <w:szCs w:val="17"/>
              </w:rPr>
              <w:t>takes place</w:t>
            </w:r>
          </w:p>
          <w:p w:rsidR="009A0054" w:rsidRPr="009A0054" w:rsidRDefault="009A0054" w:rsidP="009A0054">
            <w:pPr>
              <w:pStyle w:val="ListParagraph"/>
              <w:numPr>
                <w:ilvl w:val="0"/>
                <w:numId w:val="5"/>
              </w:numPr>
              <w:rPr>
                <w:rFonts w:ascii="Calibri" w:hAnsi="Calibri" w:cs="Calibri"/>
                <w:sz w:val="18"/>
                <w:szCs w:val="17"/>
              </w:rPr>
            </w:pPr>
            <w:r w:rsidRPr="009A0054">
              <w:rPr>
                <w:rFonts w:ascii="Calibri" w:hAnsi="Calibri" w:cs="Calibri"/>
                <w:sz w:val="18"/>
                <w:szCs w:val="17"/>
              </w:rPr>
              <w:t>Capacity: 7+/-2</w:t>
            </w:r>
          </w:p>
          <w:p w:rsidR="009A0054" w:rsidRPr="009A0054" w:rsidRDefault="009A0054" w:rsidP="009A0054">
            <w:pPr>
              <w:pStyle w:val="ListParagraph"/>
              <w:numPr>
                <w:ilvl w:val="0"/>
                <w:numId w:val="5"/>
              </w:numPr>
              <w:rPr>
                <w:rFonts w:ascii="Calibri" w:hAnsi="Calibri" w:cs="Calibri"/>
                <w:sz w:val="18"/>
                <w:szCs w:val="17"/>
              </w:rPr>
            </w:pPr>
            <w:r w:rsidRPr="009A0054">
              <w:rPr>
                <w:rFonts w:ascii="Calibri" w:hAnsi="Calibri" w:cs="Calibri"/>
                <w:sz w:val="18"/>
                <w:szCs w:val="17"/>
              </w:rPr>
              <w:t xml:space="preserve">Information is coded acoustically </w:t>
            </w:r>
          </w:p>
          <w:p w:rsidR="009A0054" w:rsidRPr="009A0054" w:rsidRDefault="009A0054" w:rsidP="009A0054">
            <w:pPr>
              <w:pStyle w:val="ListParagraph"/>
              <w:numPr>
                <w:ilvl w:val="0"/>
                <w:numId w:val="5"/>
              </w:numPr>
              <w:rPr>
                <w:rFonts w:ascii="Calibri" w:hAnsi="Calibri" w:cs="Calibri"/>
                <w:sz w:val="18"/>
                <w:szCs w:val="17"/>
              </w:rPr>
            </w:pPr>
            <w:r w:rsidRPr="009A0054">
              <w:rPr>
                <w:rFonts w:ascii="Calibri" w:hAnsi="Calibri" w:cs="Calibri"/>
                <w:sz w:val="18"/>
                <w:szCs w:val="17"/>
              </w:rPr>
              <w:t>Duration: 18-30 seconds (unless it is rehearsed and transferred further through the system…)</w:t>
            </w:r>
          </w:p>
          <w:p w:rsidR="009A0054" w:rsidRPr="009A0054" w:rsidRDefault="009A0054" w:rsidP="009A0054">
            <w:pPr>
              <w:pStyle w:val="ListParagraph"/>
              <w:numPr>
                <w:ilvl w:val="0"/>
                <w:numId w:val="5"/>
              </w:numPr>
              <w:rPr>
                <w:rFonts w:ascii="Calibri" w:hAnsi="Calibri" w:cs="Calibri"/>
                <w:sz w:val="18"/>
                <w:szCs w:val="17"/>
              </w:rPr>
            </w:pPr>
            <w:r w:rsidRPr="009A0054">
              <w:rPr>
                <w:rFonts w:ascii="Calibri" w:hAnsi="Calibri" w:cs="Calibri"/>
                <w:sz w:val="18"/>
                <w:szCs w:val="17"/>
              </w:rPr>
              <w:t xml:space="preserve">Maintenance </w:t>
            </w:r>
            <w:proofErr w:type="spellStart"/>
            <w:r w:rsidRPr="009A0054">
              <w:rPr>
                <w:rFonts w:ascii="Calibri" w:hAnsi="Calibri" w:cs="Calibri"/>
                <w:sz w:val="18"/>
                <w:szCs w:val="17"/>
              </w:rPr>
              <w:t>rehersal</w:t>
            </w:r>
            <w:proofErr w:type="spellEnd"/>
            <w:r w:rsidRPr="009A0054">
              <w:rPr>
                <w:rFonts w:ascii="Calibri" w:hAnsi="Calibri" w:cs="Calibri"/>
                <w:sz w:val="18"/>
                <w:szCs w:val="17"/>
              </w:rPr>
              <w:t xml:space="preserve">: repeat (rehearse) material to ourselves over and over again </w:t>
            </w:r>
          </w:p>
          <w:p w:rsidR="009A0054" w:rsidRPr="009A0054" w:rsidRDefault="009A0054" w:rsidP="009A0054">
            <w:pPr>
              <w:pStyle w:val="ListParagraph"/>
              <w:numPr>
                <w:ilvl w:val="0"/>
                <w:numId w:val="5"/>
              </w:numPr>
              <w:rPr>
                <w:rFonts w:ascii="Calibri" w:hAnsi="Calibri" w:cs="Calibri"/>
                <w:sz w:val="18"/>
                <w:szCs w:val="17"/>
              </w:rPr>
            </w:pPr>
            <w:r w:rsidRPr="009A0054">
              <w:rPr>
                <w:rFonts w:ascii="Calibri" w:hAnsi="Calibri" w:cs="Calibri"/>
                <w:sz w:val="18"/>
                <w:szCs w:val="17"/>
              </w:rPr>
              <w:t>If we repeat it enough times, information will be transferred to the LTM</w:t>
            </w:r>
          </w:p>
          <w:p w:rsidR="000C10AA" w:rsidRPr="00C41305" w:rsidRDefault="000C10AA" w:rsidP="00FC0869">
            <w:pPr>
              <w:rPr>
                <w:rFonts w:ascii="Calibri" w:hAnsi="Calibri" w:cs="Calibri"/>
                <w:sz w:val="18"/>
                <w:szCs w:val="17"/>
              </w:rPr>
            </w:pPr>
          </w:p>
        </w:tc>
        <w:tc>
          <w:tcPr>
            <w:tcW w:w="5205" w:type="dxa"/>
          </w:tcPr>
          <w:p w:rsidR="009A0054" w:rsidRPr="009A0054" w:rsidRDefault="009A0054" w:rsidP="009A0054">
            <w:pPr>
              <w:pStyle w:val="ListParagraph"/>
              <w:numPr>
                <w:ilvl w:val="0"/>
                <w:numId w:val="6"/>
              </w:numPr>
              <w:rPr>
                <w:rFonts w:ascii="Calibri" w:hAnsi="Calibri" w:cs="Calibri"/>
                <w:sz w:val="18"/>
                <w:szCs w:val="17"/>
              </w:rPr>
            </w:pPr>
            <w:r w:rsidRPr="009A0054">
              <w:rPr>
                <w:rFonts w:ascii="Calibri" w:hAnsi="Calibri" w:cs="Calibri"/>
                <w:sz w:val="18"/>
                <w:szCs w:val="17"/>
              </w:rPr>
              <w:t>Capacity: unlimited</w:t>
            </w:r>
          </w:p>
          <w:p w:rsidR="009A0054" w:rsidRPr="009A0054" w:rsidRDefault="009A0054" w:rsidP="009A0054">
            <w:pPr>
              <w:pStyle w:val="ListParagraph"/>
              <w:numPr>
                <w:ilvl w:val="0"/>
                <w:numId w:val="6"/>
              </w:numPr>
              <w:rPr>
                <w:rFonts w:ascii="Calibri" w:hAnsi="Calibri" w:cs="Calibri"/>
                <w:sz w:val="18"/>
                <w:szCs w:val="17"/>
              </w:rPr>
            </w:pPr>
            <w:r w:rsidRPr="009A0054">
              <w:rPr>
                <w:rFonts w:ascii="Calibri" w:hAnsi="Calibri" w:cs="Calibri"/>
                <w:sz w:val="18"/>
                <w:szCs w:val="17"/>
              </w:rPr>
              <w:t>Duration: very long (years)</w:t>
            </w:r>
          </w:p>
          <w:p w:rsidR="009A0054" w:rsidRPr="009A0054" w:rsidRDefault="009A0054" w:rsidP="009A0054">
            <w:pPr>
              <w:pStyle w:val="ListParagraph"/>
              <w:numPr>
                <w:ilvl w:val="0"/>
                <w:numId w:val="6"/>
              </w:numPr>
              <w:rPr>
                <w:rFonts w:ascii="Calibri" w:hAnsi="Calibri" w:cs="Calibri"/>
                <w:sz w:val="18"/>
                <w:szCs w:val="17"/>
              </w:rPr>
            </w:pPr>
            <w:r w:rsidRPr="009A0054">
              <w:rPr>
                <w:rFonts w:ascii="Calibri" w:hAnsi="Calibri" w:cs="Calibri"/>
                <w:sz w:val="18"/>
                <w:szCs w:val="17"/>
              </w:rPr>
              <w:t>Coding is semantic (by meaning)</w:t>
            </w:r>
          </w:p>
          <w:p w:rsidR="009A0054" w:rsidRPr="009A0054" w:rsidRDefault="009A0054" w:rsidP="009A0054">
            <w:pPr>
              <w:pStyle w:val="ListParagraph"/>
              <w:numPr>
                <w:ilvl w:val="0"/>
                <w:numId w:val="6"/>
              </w:numPr>
              <w:rPr>
                <w:rFonts w:ascii="Calibri" w:hAnsi="Calibri" w:cs="Calibri"/>
                <w:sz w:val="18"/>
                <w:szCs w:val="17"/>
              </w:rPr>
            </w:pPr>
            <w:r w:rsidRPr="009A0054">
              <w:rPr>
                <w:rFonts w:ascii="Calibri" w:hAnsi="Calibri" w:cs="Calibri"/>
                <w:sz w:val="18"/>
                <w:szCs w:val="17"/>
              </w:rPr>
              <w:t>If we want to recall information from the LTM, it needs to be transferred back to the STM by a process called retrieval</w:t>
            </w:r>
          </w:p>
          <w:p w:rsidR="000C10AA" w:rsidRPr="009A0054" w:rsidRDefault="009A0054" w:rsidP="009A0054">
            <w:pPr>
              <w:pStyle w:val="ListParagraph"/>
              <w:numPr>
                <w:ilvl w:val="0"/>
                <w:numId w:val="6"/>
              </w:numPr>
              <w:rPr>
                <w:rFonts w:ascii="Calibri" w:hAnsi="Calibri" w:cs="Calibri"/>
                <w:sz w:val="18"/>
                <w:szCs w:val="17"/>
              </w:rPr>
            </w:pPr>
            <w:r w:rsidRPr="009A0054">
              <w:rPr>
                <w:rFonts w:ascii="Calibri" w:hAnsi="Calibri" w:cs="Calibri"/>
                <w:sz w:val="18"/>
                <w:szCs w:val="17"/>
              </w:rPr>
              <w:t>This retrieval happens to all memories – none of them are recalled directly from the LTM</w:t>
            </w:r>
          </w:p>
        </w:tc>
      </w:tr>
      <w:tr w:rsidR="000C10AA" w:rsidRPr="00A138C4" w:rsidTr="008012CC">
        <w:tc>
          <w:tcPr>
            <w:tcW w:w="15614" w:type="dxa"/>
            <w:gridSpan w:val="3"/>
          </w:tcPr>
          <w:p w:rsidR="000C10AA" w:rsidRPr="00C40EFC" w:rsidRDefault="000C10AA" w:rsidP="000C10AA">
            <w:pPr>
              <w:jc w:val="center"/>
              <w:rPr>
                <w:rFonts w:ascii="Calibri" w:hAnsi="Calibri" w:cs="Calibri"/>
                <w:b/>
                <w:sz w:val="18"/>
                <w:szCs w:val="17"/>
                <w:u w:val="single"/>
              </w:rPr>
            </w:pPr>
            <w:r w:rsidRPr="00C40EFC">
              <w:rPr>
                <w:rFonts w:ascii="Calibri" w:hAnsi="Calibri" w:cs="Calibri"/>
                <w:b/>
                <w:sz w:val="18"/>
                <w:szCs w:val="17"/>
                <w:u w:val="single"/>
              </w:rPr>
              <w:t>AO3 (Evaluation)</w:t>
            </w:r>
          </w:p>
        </w:tc>
      </w:tr>
      <w:tr w:rsidR="00C40EFC" w:rsidRPr="00A138C4" w:rsidTr="006328B2">
        <w:tc>
          <w:tcPr>
            <w:tcW w:w="5204" w:type="dxa"/>
          </w:tcPr>
          <w:p w:rsidR="00C40EFC" w:rsidRPr="000A0747" w:rsidRDefault="00C40EFC" w:rsidP="00C41305">
            <w:pPr>
              <w:rPr>
                <w:rFonts w:ascii="Calibri" w:hAnsi="Calibri" w:cs="Calibri"/>
                <w:b/>
                <w:sz w:val="18"/>
                <w:szCs w:val="17"/>
                <w:u w:val="single"/>
              </w:rPr>
            </w:pPr>
            <w:r w:rsidRPr="000A0747">
              <w:rPr>
                <w:rFonts w:ascii="Calibri" w:hAnsi="Calibri" w:cs="Calibri"/>
                <w:b/>
                <w:sz w:val="18"/>
                <w:szCs w:val="17"/>
                <w:u w:val="single"/>
              </w:rPr>
              <w:t>Supportive Evidence: The Case of HM</w:t>
            </w:r>
          </w:p>
          <w:p w:rsidR="00C40EFC" w:rsidRDefault="00C40EFC" w:rsidP="00C41305">
            <w:pPr>
              <w:rPr>
                <w:rFonts w:ascii="Calibri" w:hAnsi="Calibri" w:cs="Calibri"/>
                <w:sz w:val="18"/>
                <w:szCs w:val="17"/>
              </w:rPr>
            </w:pPr>
            <w:r>
              <w:rPr>
                <w:rFonts w:ascii="Calibri" w:hAnsi="Calibri" w:cs="Calibri"/>
                <w:sz w:val="18"/>
                <w:szCs w:val="17"/>
              </w:rPr>
              <w:t>P: One strength of the MSM is that there is supportive evidence to support the theory</w:t>
            </w:r>
          </w:p>
          <w:p w:rsidR="000A0747" w:rsidRDefault="00C40EFC" w:rsidP="000A0747">
            <w:pPr>
              <w:rPr>
                <w:rFonts w:cstheme="minorHAnsi"/>
                <w:sz w:val="18"/>
                <w:szCs w:val="18"/>
              </w:rPr>
            </w:pPr>
            <w:r>
              <w:rPr>
                <w:rFonts w:ascii="Calibri" w:hAnsi="Calibri" w:cs="Calibri"/>
                <w:sz w:val="18"/>
                <w:szCs w:val="17"/>
              </w:rPr>
              <w:t xml:space="preserve">E: For example, </w:t>
            </w:r>
            <w:r w:rsidR="000A0747">
              <w:rPr>
                <w:rFonts w:ascii="Calibri" w:hAnsi="Calibri" w:cs="Calibri"/>
                <w:sz w:val="18"/>
                <w:szCs w:val="17"/>
              </w:rPr>
              <w:t xml:space="preserve">the case of HM explains that during a surgery to try and cure his epilepsy, HM suffered a change to his </w:t>
            </w:r>
            <w:proofErr w:type="spellStart"/>
            <w:r w:rsidR="000A0747">
              <w:rPr>
                <w:rFonts w:ascii="Calibri" w:hAnsi="Calibri" w:cs="Calibri"/>
                <w:sz w:val="18"/>
                <w:szCs w:val="17"/>
              </w:rPr>
              <w:t>neuroanatomy</w:t>
            </w:r>
            <w:proofErr w:type="spellEnd"/>
            <w:r w:rsidR="000A0747">
              <w:rPr>
                <w:rFonts w:ascii="Calibri" w:hAnsi="Calibri" w:cs="Calibri"/>
                <w:sz w:val="18"/>
                <w:szCs w:val="17"/>
              </w:rPr>
              <w:t xml:space="preserve"> (his hippocampus was removed) which has been linked to our memory function.  </w:t>
            </w:r>
            <w:r w:rsidR="000A0747" w:rsidRPr="000A0747">
              <w:rPr>
                <w:rFonts w:cstheme="minorHAnsi"/>
                <w:sz w:val="18"/>
                <w:szCs w:val="18"/>
              </w:rPr>
              <w:t>HM is still alive but has marked problems in long-term memory after brain surgery. He has remembered little of personal (death of mother and fathe</w:t>
            </w:r>
            <w:r w:rsidR="00A86AAF">
              <w:rPr>
                <w:rFonts w:cstheme="minorHAnsi"/>
                <w:sz w:val="18"/>
                <w:szCs w:val="18"/>
              </w:rPr>
              <w:t xml:space="preserve">r) or public events </w:t>
            </w:r>
            <w:proofErr w:type="gramStart"/>
            <w:r w:rsidR="00A86AAF">
              <w:rPr>
                <w:rFonts w:cstheme="minorHAnsi"/>
                <w:sz w:val="18"/>
                <w:szCs w:val="18"/>
              </w:rPr>
              <w:t>( Watergate</w:t>
            </w:r>
            <w:proofErr w:type="gramEnd"/>
            <w:r w:rsidR="000A0747" w:rsidRPr="000A0747">
              <w:rPr>
                <w:rFonts w:cstheme="minorHAnsi"/>
                <w:sz w:val="18"/>
                <w:szCs w:val="18"/>
              </w:rPr>
              <w:t xml:space="preserve">, Vietnam War) that have occurred over the last 45 years. </w:t>
            </w:r>
          </w:p>
          <w:p w:rsidR="000A0747" w:rsidRDefault="000A0747" w:rsidP="000A0747">
            <w:pPr>
              <w:rPr>
                <w:rFonts w:cstheme="minorHAnsi"/>
                <w:sz w:val="18"/>
                <w:szCs w:val="18"/>
              </w:rPr>
            </w:pPr>
            <w:r>
              <w:rPr>
                <w:rFonts w:cstheme="minorHAnsi"/>
                <w:sz w:val="18"/>
                <w:szCs w:val="18"/>
              </w:rPr>
              <w:t xml:space="preserve">E: This is </w:t>
            </w:r>
            <w:proofErr w:type="gramStart"/>
            <w:r>
              <w:rPr>
                <w:rFonts w:cstheme="minorHAnsi"/>
                <w:sz w:val="18"/>
                <w:szCs w:val="18"/>
              </w:rPr>
              <w:t>a strength</w:t>
            </w:r>
            <w:proofErr w:type="gramEnd"/>
            <w:r>
              <w:rPr>
                <w:rFonts w:cstheme="minorHAnsi"/>
                <w:sz w:val="18"/>
                <w:szCs w:val="18"/>
              </w:rPr>
              <w:t xml:space="preserve"> because it provides support for the theory that our memory is made up of separate stores for different types of memory e.g. short-term memory and long-term memory.</w:t>
            </w:r>
          </w:p>
          <w:p w:rsidR="000A0747" w:rsidRPr="000A0747" w:rsidRDefault="000A0747" w:rsidP="000A0747">
            <w:pPr>
              <w:rPr>
                <w:rFonts w:ascii="Calibri" w:hAnsi="Calibri" w:cs="Calibri"/>
                <w:sz w:val="18"/>
                <w:szCs w:val="17"/>
              </w:rPr>
            </w:pPr>
            <w:r>
              <w:rPr>
                <w:rFonts w:cstheme="minorHAnsi"/>
                <w:sz w:val="18"/>
                <w:szCs w:val="18"/>
              </w:rPr>
              <w:t>L: As a result, the explanatory power of the MSM as a model for memory is strengthened.</w:t>
            </w:r>
          </w:p>
        </w:tc>
        <w:tc>
          <w:tcPr>
            <w:tcW w:w="5205" w:type="dxa"/>
          </w:tcPr>
          <w:p w:rsidR="00C40EFC" w:rsidRDefault="00C40EFC" w:rsidP="00C41305">
            <w:pPr>
              <w:rPr>
                <w:rFonts w:ascii="Calibri" w:hAnsi="Calibri" w:cs="Calibri"/>
                <w:b/>
                <w:sz w:val="18"/>
                <w:szCs w:val="17"/>
                <w:u w:val="single"/>
              </w:rPr>
            </w:pPr>
            <w:r w:rsidRPr="000A0747">
              <w:rPr>
                <w:rFonts w:ascii="Calibri" w:hAnsi="Calibri" w:cs="Calibri"/>
                <w:b/>
                <w:sz w:val="18"/>
                <w:szCs w:val="17"/>
                <w:u w:val="single"/>
              </w:rPr>
              <w:t>Over-Simplifies Memory</w:t>
            </w:r>
          </w:p>
          <w:p w:rsidR="000A0747" w:rsidRPr="006328B2" w:rsidRDefault="006328B2" w:rsidP="00C41305">
            <w:pPr>
              <w:rPr>
                <w:rFonts w:ascii="Calibri" w:hAnsi="Calibri" w:cs="Calibri"/>
                <w:sz w:val="18"/>
                <w:szCs w:val="17"/>
              </w:rPr>
            </w:pPr>
            <w:r w:rsidRPr="006328B2">
              <w:rPr>
                <w:rFonts w:ascii="Calibri" w:hAnsi="Calibri" w:cs="Calibri"/>
                <w:sz w:val="18"/>
                <w:szCs w:val="17"/>
              </w:rPr>
              <w:t>P:  One issue with the MSM is that it can be seen to over-simplify memory stores.</w:t>
            </w:r>
          </w:p>
          <w:p w:rsidR="006328B2" w:rsidRDefault="006328B2" w:rsidP="00C41305">
            <w:pPr>
              <w:rPr>
                <w:rFonts w:ascii="Calibri" w:hAnsi="Calibri" w:cs="Calibri"/>
                <w:sz w:val="18"/>
                <w:szCs w:val="17"/>
              </w:rPr>
            </w:pPr>
            <w:r>
              <w:rPr>
                <w:rFonts w:ascii="Calibri" w:hAnsi="Calibri" w:cs="Calibri"/>
                <w:sz w:val="18"/>
                <w:szCs w:val="17"/>
              </w:rPr>
              <w:t>E: For example</w:t>
            </w:r>
            <w:r w:rsidRPr="006328B2">
              <w:rPr>
                <w:rFonts w:ascii="Calibri" w:hAnsi="Calibri" w:cs="Calibri"/>
                <w:sz w:val="18"/>
                <w:szCs w:val="17"/>
              </w:rPr>
              <w:t xml:space="preserve"> it describes the STM as one unitary </w:t>
            </w:r>
            <w:proofErr w:type="gramStart"/>
            <w:r w:rsidRPr="006328B2">
              <w:rPr>
                <w:rFonts w:ascii="Calibri" w:hAnsi="Calibri" w:cs="Calibri"/>
                <w:sz w:val="18"/>
                <w:szCs w:val="17"/>
              </w:rPr>
              <w:t>store,</w:t>
            </w:r>
            <w:proofErr w:type="gramEnd"/>
            <w:r w:rsidR="002B2FAA">
              <w:rPr>
                <w:rFonts w:ascii="Calibri" w:hAnsi="Calibri" w:cs="Calibri"/>
                <w:sz w:val="18"/>
                <w:szCs w:val="17"/>
              </w:rPr>
              <w:t xml:space="preserve"> however </w:t>
            </w:r>
            <w:proofErr w:type="spellStart"/>
            <w:r w:rsidR="002B2FAA">
              <w:rPr>
                <w:rFonts w:ascii="Calibri" w:hAnsi="Calibri" w:cs="Calibri"/>
                <w:sz w:val="18"/>
                <w:szCs w:val="17"/>
              </w:rPr>
              <w:t>Shallice</w:t>
            </w:r>
            <w:proofErr w:type="spellEnd"/>
            <w:r w:rsidR="002B2FAA">
              <w:rPr>
                <w:rFonts w:ascii="Calibri" w:hAnsi="Calibri" w:cs="Calibri"/>
                <w:sz w:val="18"/>
                <w:szCs w:val="17"/>
              </w:rPr>
              <w:t xml:space="preserve"> and Warrington (1970) studied a patient with amnesia known as KF.  KF’s STM for digits was very poor when they read it aloud to him, but if he read the digits for himself his recall was much better.  </w:t>
            </w:r>
          </w:p>
          <w:p w:rsidR="002B2FAA" w:rsidRDefault="002B2FAA" w:rsidP="00C41305">
            <w:pPr>
              <w:rPr>
                <w:rFonts w:ascii="Calibri" w:hAnsi="Calibri" w:cs="Calibri"/>
                <w:sz w:val="18"/>
                <w:szCs w:val="17"/>
              </w:rPr>
            </w:pPr>
            <w:r>
              <w:rPr>
                <w:rFonts w:ascii="Calibri" w:hAnsi="Calibri" w:cs="Calibri"/>
                <w:sz w:val="18"/>
                <w:szCs w:val="17"/>
              </w:rPr>
              <w:t xml:space="preserve">E:  This is a weakness because research into KF and other similar amnesia case studies suggest that there could be an entirely separate STM stores for processing visual information and auditory information.  </w:t>
            </w:r>
          </w:p>
          <w:p w:rsidR="002B2FAA" w:rsidRPr="002B2FAA" w:rsidRDefault="002B2FAA" w:rsidP="00C41305">
            <w:pPr>
              <w:rPr>
                <w:rFonts w:ascii="Calibri" w:hAnsi="Calibri" w:cs="Calibri"/>
                <w:sz w:val="18"/>
                <w:szCs w:val="17"/>
              </w:rPr>
            </w:pPr>
            <w:r>
              <w:rPr>
                <w:rFonts w:ascii="Calibri" w:hAnsi="Calibri" w:cs="Calibri"/>
                <w:sz w:val="18"/>
                <w:szCs w:val="17"/>
              </w:rPr>
              <w:t>L: As a result, the theory of a unitary STM store is questioned, weakening the credibility of the MSM overall.</w:t>
            </w:r>
          </w:p>
        </w:tc>
        <w:tc>
          <w:tcPr>
            <w:tcW w:w="5205" w:type="dxa"/>
          </w:tcPr>
          <w:p w:rsidR="00C40EFC" w:rsidRPr="00E81018" w:rsidRDefault="00430689" w:rsidP="00C41305">
            <w:pPr>
              <w:rPr>
                <w:rFonts w:ascii="Calibri" w:hAnsi="Calibri" w:cs="Calibri"/>
                <w:b/>
                <w:sz w:val="18"/>
                <w:szCs w:val="17"/>
                <w:u w:val="single"/>
              </w:rPr>
            </w:pPr>
            <w:r w:rsidRPr="00E81018">
              <w:rPr>
                <w:rFonts w:ascii="Calibri" w:hAnsi="Calibri" w:cs="Calibri"/>
                <w:b/>
                <w:sz w:val="18"/>
                <w:szCs w:val="17"/>
                <w:u w:val="single"/>
              </w:rPr>
              <w:t>More than one type of rehearsal</w:t>
            </w:r>
          </w:p>
          <w:p w:rsidR="00430689" w:rsidRDefault="00430689" w:rsidP="00C41305">
            <w:pPr>
              <w:rPr>
                <w:rFonts w:ascii="Calibri" w:hAnsi="Calibri" w:cs="Calibri"/>
                <w:sz w:val="18"/>
                <w:szCs w:val="17"/>
              </w:rPr>
            </w:pPr>
            <w:r>
              <w:rPr>
                <w:rFonts w:ascii="Calibri" w:hAnsi="Calibri" w:cs="Calibri"/>
                <w:sz w:val="18"/>
                <w:szCs w:val="17"/>
              </w:rPr>
              <w:t>P: A further issue with the MSM is the suggestion that there is only one type of rehearsal.</w:t>
            </w:r>
          </w:p>
          <w:p w:rsidR="00430689" w:rsidRDefault="00430689" w:rsidP="00C41305">
            <w:pPr>
              <w:rPr>
                <w:rFonts w:ascii="Calibri" w:hAnsi="Calibri" w:cs="Calibri"/>
                <w:sz w:val="18"/>
                <w:szCs w:val="17"/>
              </w:rPr>
            </w:pPr>
            <w:r>
              <w:rPr>
                <w:rFonts w:ascii="Calibri" w:hAnsi="Calibri" w:cs="Calibri"/>
                <w:sz w:val="18"/>
                <w:szCs w:val="17"/>
              </w:rPr>
              <w:t xml:space="preserve">E: For example, </w:t>
            </w:r>
            <w:proofErr w:type="spellStart"/>
            <w:r>
              <w:rPr>
                <w:rFonts w:ascii="Calibri" w:hAnsi="Calibri" w:cs="Calibri"/>
                <w:sz w:val="18"/>
                <w:szCs w:val="17"/>
              </w:rPr>
              <w:t>Craik</w:t>
            </w:r>
            <w:proofErr w:type="spellEnd"/>
            <w:r>
              <w:rPr>
                <w:rFonts w:ascii="Calibri" w:hAnsi="Calibri" w:cs="Calibri"/>
                <w:sz w:val="18"/>
                <w:szCs w:val="17"/>
              </w:rPr>
              <w:t xml:space="preserve"> and Watkins (1973) found that what really matters about rehearsal is the type.  They discovered two different types; maintenance rehearsal (</w:t>
            </w:r>
            <w:r w:rsidR="00E81018">
              <w:rPr>
                <w:rFonts w:ascii="Calibri" w:hAnsi="Calibri" w:cs="Calibri"/>
                <w:sz w:val="18"/>
                <w:szCs w:val="17"/>
              </w:rPr>
              <w:t>repetition that actually only leads to the information being stored in STM, and not, as suggested, being transferred to the LTM), and elaborative rehearsal (linking information to existing knowledge, or thinking about what it means).</w:t>
            </w:r>
          </w:p>
          <w:p w:rsidR="00E81018" w:rsidRDefault="00E81018" w:rsidP="00C41305">
            <w:pPr>
              <w:rPr>
                <w:rFonts w:ascii="Calibri" w:hAnsi="Calibri" w:cs="Calibri"/>
                <w:sz w:val="18"/>
                <w:szCs w:val="17"/>
              </w:rPr>
            </w:pPr>
            <w:r>
              <w:rPr>
                <w:rFonts w:ascii="Calibri" w:hAnsi="Calibri" w:cs="Calibri"/>
                <w:sz w:val="18"/>
                <w:szCs w:val="17"/>
              </w:rPr>
              <w:t>E:  This is a weakness because the MSM cannot explain why sometimes we can remember events or information that we have not rehearsed.  As suggested by more recent findings, it could be due to the information meaning something to us e.g. being in a car accident, or telling someone you love them for the first time.</w:t>
            </w:r>
          </w:p>
          <w:p w:rsidR="00E81018" w:rsidRPr="00C41305" w:rsidRDefault="00E81018" w:rsidP="00C41305">
            <w:pPr>
              <w:rPr>
                <w:rFonts w:ascii="Calibri" w:hAnsi="Calibri" w:cs="Calibri"/>
                <w:sz w:val="18"/>
                <w:szCs w:val="17"/>
              </w:rPr>
            </w:pPr>
            <w:r>
              <w:rPr>
                <w:rFonts w:ascii="Calibri" w:hAnsi="Calibri" w:cs="Calibri"/>
                <w:sz w:val="18"/>
                <w:szCs w:val="17"/>
              </w:rPr>
              <w:t xml:space="preserve">L: As a result, research such as </w:t>
            </w:r>
            <w:proofErr w:type="spellStart"/>
            <w:r>
              <w:rPr>
                <w:rFonts w:ascii="Calibri" w:hAnsi="Calibri" w:cs="Calibri"/>
                <w:sz w:val="18"/>
                <w:szCs w:val="17"/>
              </w:rPr>
              <w:t>Craik</w:t>
            </w:r>
            <w:proofErr w:type="spellEnd"/>
            <w:r>
              <w:rPr>
                <w:rFonts w:ascii="Calibri" w:hAnsi="Calibri" w:cs="Calibri"/>
                <w:sz w:val="18"/>
                <w:szCs w:val="17"/>
              </w:rPr>
              <w:t xml:space="preserve"> and Watkins’ casts doubt over the explanatory power of the MSM and the role of rehearsal. </w:t>
            </w:r>
          </w:p>
        </w:tc>
      </w:tr>
    </w:tbl>
    <w:p w:rsidR="00E00126" w:rsidRPr="00A138C4" w:rsidRDefault="00E00126">
      <w:pPr>
        <w:rPr>
          <w:sz w:val="18"/>
          <w:szCs w:val="17"/>
        </w:rPr>
      </w:pPr>
    </w:p>
    <w:sectPr w:rsidR="00E00126" w:rsidRPr="00A138C4" w:rsidSect="000026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2428D"/>
    <w:multiLevelType w:val="hybridMultilevel"/>
    <w:tmpl w:val="C4EE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F64C53"/>
    <w:multiLevelType w:val="hybridMultilevel"/>
    <w:tmpl w:val="9614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404CA3"/>
    <w:multiLevelType w:val="hybridMultilevel"/>
    <w:tmpl w:val="5500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696D9B"/>
    <w:multiLevelType w:val="hybridMultilevel"/>
    <w:tmpl w:val="6542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F15CBF"/>
    <w:multiLevelType w:val="hybridMultilevel"/>
    <w:tmpl w:val="9350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B56D2C"/>
    <w:multiLevelType w:val="hybridMultilevel"/>
    <w:tmpl w:val="1F8486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63E"/>
    <w:rsid w:val="0000263E"/>
    <w:rsid w:val="000322BA"/>
    <w:rsid w:val="000349F3"/>
    <w:rsid w:val="00037461"/>
    <w:rsid w:val="000A0747"/>
    <w:rsid w:val="000C10AA"/>
    <w:rsid w:val="000E1092"/>
    <w:rsid w:val="00136F3E"/>
    <w:rsid w:val="00170617"/>
    <w:rsid w:val="001C191E"/>
    <w:rsid w:val="001F51D0"/>
    <w:rsid w:val="00211456"/>
    <w:rsid w:val="00224CEB"/>
    <w:rsid w:val="002B2FAA"/>
    <w:rsid w:val="003621F7"/>
    <w:rsid w:val="003D3C4C"/>
    <w:rsid w:val="00401F2F"/>
    <w:rsid w:val="00416F21"/>
    <w:rsid w:val="00423CF9"/>
    <w:rsid w:val="00430689"/>
    <w:rsid w:val="00497EE6"/>
    <w:rsid w:val="004C7556"/>
    <w:rsid w:val="00581847"/>
    <w:rsid w:val="00597DBA"/>
    <w:rsid w:val="005C5038"/>
    <w:rsid w:val="00603D3E"/>
    <w:rsid w:val="006328B2"/>
    <w:rsid w:val="00635529"/>
    <w:rsid w:val="00675135"/>
    <w:rsid w:val="006759F6"/>
    <w:rsid w:val="006843DF"/>
    <w:rsid w:val="00695AD3"/>
    <w:rsid w:val="006A2C6E"/>
    <w:rsid w:val="006E449F"/>
    <w:rsid w:val="006E7D91"/>
    <w:rsid w:val="00720DFF"/>
    <w:rsid w:val="007C5D01"/>
    <w:rsid w:val="007F0F0B"/>
    <w:rsid w:val="008012CC"/>
    <w:rsid w:val="00840497"/>
    <w:rsid w:val="008A0DC0"/>
    <w:rsid w:val="009A0054"/>
    <w:rsid w:val="009D072B"/>
    <w:rsid w:val="009F0C5A"/>
    <w:rsid w:val="00A138C4"/>
    <w:rsid w:val="00A665D2"/>
    <w:rsid w:val="00A75A48"/>
    <w:rsid w:val="00A84966"/>
    <w:rsid w:val="00A86AAF"/>
    <w:rsid w:val="00AF6488"/>
    <w:rsid w:val="00B0300F"/>
    <w:rsid w:val="00B036C2"/>
    <w:rsid w:val="00B30283"/>
    <w:rsid w:val="00B609F9"/>
    <w:rsid w:val="00B626C5"/>
    <w:rsid w:val="00C30F1A"/>
    <w:rsid w:val="00C40EFC"/>
    <w:rsid w:val="00C41305"/>
    <w:rsid w:val="00CF2F77"/>
    <w:rsid w:val="00D051B7"/>
    <w:rsid w:val="00D16F9E"/>
    <w:rsid w:val="00D31D87"/>
    <w:rsid w:val="00D50072"/>
    <w:rsid w:val="00D84D85"/>
    <w:rsid w:val="00D85222"/>
    <w:rsid w:val="00DA2752"/>
    <w:rsid w:val="00DA4242"/>
    <w:rsid w:val="00E00126"/>
    <w:rsid w:val="00E126F3"/>
    <w:rsid w:val="00E81018"/>
    <w:rsid w:val="00E86C15"/>
    <w:rsid w:val="00EC5E6C"/>
    <w:rsid w:val="00F52F93"/>
    <w:rsid w:val="00F862B4"/>
    <w:rsid w:val="00FC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A48"/>
    <w:pPr>
      <w:ind w:left="720"/>
      <w:contextualSpacing/>
    </w:pPr>
  </w:style>
  <w:style w:type="paragraph" w:styleId="NormalWeb">
    <w:name w:val="Normal (Web)"/>
    <w:basedOn w:val="Normal"/>
    <w:uiPriority w:val="99"/>
    <w:semiHidden/>
    <w:unhideWhenUsed/>
    <w:rsid w:val="000C10AA"/>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A48"/>
    <w:pPr>
      <w:ind w:left="720"/>
      <w:contextualSpacing/>
    </w:pPr>
  </w:style>
  <w:style w:type="paragraph" w:styleId="NormalWeb">
    <w:name w:val="Normal (Web)"/>
    <w:basedOn w:val="Normal"/>
    <w:uiPriority w:val="99"/>
    <w:semiHidden/>
    <w:unhideWhenUsed/>
    <w:rsid w:val="000C10A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BANTON, Miss G (gbanton)</cp:lastModifiedBy>
  <cp:revision>11</cp:revision>
  <dcterms:created xsi:type="dcterms:W3CDTF">2016-03-17T09:33:00Z</dcterms:created>
  <dcterms:modified xsi:type="dcterms:W3CDTF">2016-03-17T10:24:00Z</dcterms:modified>
</cp:coreProperties>
</file>