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330"/>
        <w:gridCol w:w="7284"/>
      </w:tblGrid>
      <w:tr w:rsidR="0000263E" w:rsidRPr="00A138C4" w:rsidTr="00942B6C">
        <w:tc>
          <w:tcPr>
            <w:tcW w:w="15614" w:type="dxa"/>
            <w:gridSpan w:val="2"/>
          </w:tcPr>
          <w:p w:rsidR="0000263E" w:rsidRPr="00DA2752" w:rsidRDefault="00A665D2" w:rsidP="00A665D2">
            <w:pPr>
              <w:jc w:val="center"/>
              <w:rPr>
                <w:rFonts w:ascii="Calibri" w:hAnsi="Calibri"/>
                <w:b/>
                <w:sz w:val="18"/>
                <w:szCs w:val="17"/>
              </w:rPr>
            </w:pPr>
            <w:r w:rsidRPr="00DA2752">
              <w:rPr>
                <w:rFonts w:ascii="Calibri" w:hAnsi="Calibri"/>
                <w:b/>
                <w:sz w:val="18"/>
                <w:szCs w:val="17"/>
              </w:rPr>
              <w:t>Learning Table 1</w:t>
            </w:r>
            <w:r w:rsidR="003621F7" w:rsidRPr="00DA2752">
              <w:rPr>
                <w:rFonts w:ascii="Calibri" w:hAnsi="Calibri"/>
                <w:b/>
                <w:sz w:val="18"/>
                <w:szCs w:val="17"/>
              </w:rPr>
              <w:t xml:space="preserve"> </w:t>
            </w:r>
            <w:r w:rsidRPr="00DA2752">
              <w:rPr>
                <w:rFonts w:ascii="Calibri" w:hAnsi="Calibri"/>
                <w:b/>
                <w:sz w:val="18"/>
                <w:szCs w:val="17"/>
              </w:rPr>
              <w:t>–</w:t>
            </w:r>
            <w:r w:rsidR="003621F7" w:rsidRPr="00DA2752">
              <w:rPr>
                <w:rFonts w:ascii="Calibri" w:hAnsi="Calibri"/>
                <w:b/>
                <w:sz w:val="18"/>
                <w:szCs w:val="17"/>
              </w:rPr>
              <w:t xml:space="preserve"> </w:t>
            </w:r>
            <w:r w:rsidRPr="00DA2752">
              <w:rPr>
                <w:rFonts w:ascii="Calibri" w:hAnsi="Calibri"/>
                <w:b/>
                <w:sz w:val="18"/>
                <w:szCs w:val="17"/>
              </w:rPr>
              <w:t>Features of Each Store of Memory</w:t>
            </w:r>
          </w:p>
        </w:tc>
      </w:tr>
      <w:tr w:rsidR="0000263E" w:rsidRPr="00A138C4" w:rsidTr="00A138C4">
        <w:tc>
          <w:tcPr>
            <w:tcW w:w="8330" w:type="dxa"/>
          </w:tcPr>
          <w:p w:rsidR="0000263E" w:rsidRPr="00DA2752" w:rsidRDefault="0000263E" w:rsidP="0000263E">
            <w:pPr>
              <w:jc w:val="center"/>
              <w:rPr>
                <w:b/>
                <w:sz w:val="18"/>
                <w:szCs w:val="17"/>
              </w:rPr>
            </w:pPr>
            <w:r w:rsidRPr="00DA2752">
              <w:rPr>
                <w:b/>
                <w:sz w:val="18"/>
                <w:szCs w:val="17"/>
              </w:rPr>
              <w:t>AO1 (Knowledge and Understanding)</w:t>
            </w:r>
          </w:p>
        </w:tc>
        <w:tc>
          <w:tcPr>
            <w:tcW w:w="7284" w:type="dxa"/>
          </w:tcPr>
          <w:p w:rsidR="0000263E" w:rsidRPr="00DA2752" w:rsidRDefault="0000263E" w:rsidP="003621F7">
            <w:pPr>
              <w:jc w:val="center"/>
              <w:rPr>
                <w:b/>
                <w:sz w:val="18"/>
                <w:szCs w:val="17"/>
              </w:rPr>
            </w:pPr>
            <w:r w:rsidRPr="00DA2752">
              <w:rPr>
                <w:b/>
                <w:sz w:val="18"/>
                <w:szCs w:val="17"/>
              </w:rPr>
              <w:t>AO</w:t>
            </w:r>
            <w:r w:rsidR="003621F7" w:rsidRPr="00DA2752">
              <w:rPr>
                <w:b/>
                <w:sz w:val="18"/>
                <w:szCs w:val="17"/>
              </w:rPr>
              <w:t>3</w:t>
            </w:r>
            <w:r w:rsidRPr="00DA2752">
              <w:rPr>
                <w:b/>
                <w:sz w:val="18"/>
                <w:szCs w:val="17"/>
              </w:rPr>
              <w:t xml:space="preserve"> (Evaluation)</w:t>
            </w:r>
          </w:p>
        </w:tc>
      </w:tr>
      <w:tr w:rsidR="003621F7" w:rsidRPr="00A138C4" w:rsidTr="00A138C4">
        <w:tc>
          <w:tcPr>
            <w:tcW w:w="8330" w:type="dxa"/>
          </w:tcPr>
          <w:p w:rsidR="006843DF" w:rsidRDefault="006E7D91" w:rsidP="006843DF">
            <w:pPr>
              <w:rPr>
                <w:rFonts w:ascii="Calibri" w:hAnsi="Calibri"/>
                <w:b/>
                <w:sz w:val="18"/>
                <w:szCs w:val="17"/>
                <w:u w:val="single"/>
              </w:rPr>
            </w:pPr>
            <w:r w:rsidRPr="006E7D91">
              <w:rPr>
                <w:rFonts w:ascii="Calibri" w:hAnsi="Calibri"/>
                <w:b/>
                <w:sz w:val="18"/>
                <w:szCs w:val="17"/>
                <w:u w:val="single"/>
              </w:rPr>
              <w:t>Coding</w:t>
            </w:r>
          </w:p>
          <w:p w:rsidR="006E7D91" w:rsidRDefault="006E7D91" w:rsidP="006843DF">
            <w:pPr>
              <w:rPr>
                <w:rFonts w:ascii="Calibri" w:hAnsi="Calibri"/>
                <w:sz w:val="18"/>
                <w:szCs w:val="17"/>
              </w:rPr>
            </w:pPr>
            <w:r>
              <w:rPr>
                <w:rFonts w:ascii="Calibri" w:hAnsi="Calibri"/>
                <w:sz w:val="18"/>
                <w:szCs w:val="17"/>
              </w:rPr>
              <w:t>Coding is converting information from one form to another.  Baddeley (1966) gave different lists of words to four groups of participants to remember:</w:t>
            </w:r>
          </w:p>
          <w:p w:rsidR="009F0C5A" w:rsidRDefault="006E7D91" w:rsidP="006843DF">
            <w:pPr>
              <w:rPr>
                <w:rFonts w:ascii="Calibri" w:hAnsi="Calibri"/>
                <w:sz w:val="18"/>
                <w:szCs w:val="17"/>
              </w:rPr>
            </w:pPr>
            <w:r>
              <w:rPr>
                <w:rFonts w:ascii="Calibri" w:hAnsi="Calibri"/>
                <w:sz w:val="18"/>
                <w:szCs w:val="17"/>
              </w:rPr>
              <w:t>Group 1:</w:t>
            </w:r>
            <w:r w:rsidR="009F0C5A">
              <w:rPr>
                <w:rFonts w:ascii="Calibri" w:hAnsi="Calibri"/>
                <w:sz w:val="18"/>
                <w:szCs w:val="17"/>
              </w:rPr>
              <w:t xml:space="preserve"> </w:t>
            </w:r>
            <w:r w:rsidR="009F0C5A" w:rsidRPr="009F0C5A">
              <w:rPr>
                <w:rFonts w:ascii="Calibri" w:hAnsi="Calibri"/>
                <w:i/>
                <w:sz w:val="18"/>
                <w:szCs w:val="17"/>
              </w:rPr>
              <w:t>acoustically similar</w:t>
            </w:r>
            <w:r w:rsidR="009F0C5A">
              <w:rPr>
                <w:rFonts w:ascii="Calibri" w:hAnsi="Calibri"/>
                <w:sz w:val="18"/>
                <w:szCs w:val="17"/>
              </w:rPr>
              <w:t>: words sounded similar (e.g. cat, cab, can)</w:t>
            </w:r>
          </w:p>
          <w:p w:rsidR="006E7D91" w:rsidRDefault="006E7D91" w:rsidP="006843DF">
            <w:pPr>
              <w:rPr>
                <w:rFonts w:ascii="Calibri" w:hAnsi="Calibri"/>
                <w:sz w:val="18"/>
                <w:szCs w:val="17"/>
              </w:rPr>
            </w:pPr>
            <w:r>
              <w:rPr>
                <w:rFonts w:ascii="Calibri" w:hAnsi="Calibri"/>
                <w:sz w:val="18"/>
                <w:szCs w:val="17"/>
              </w:rPr>
              <w:t>Group 2:</w:t>
            </w:r>
            <w:r w:rsidR="009F0C5A" w:rsidRPr="009F0C5A">
              <w:rPr>
                <w:rFonts w:ascii="Calibri" w:hAnsi="Calibri"/>
                <w:i/>
                <w:sz w:val="18"/>
                <w:szCs w:val="17"/>
              </w:rPr>
              <w:t>acoustically dissimilar</w:t>
            </w:r>
            <w:r w:rsidR="009F0C5A">
              <w:rPr>
                <w:rFonts w:ascii="Calibri" w:hAnsi="Calibri"/>
                <w:sz w:val="18"/>
                <w:szCs w:val="17"/>
              </w:rPr>
              <w:t>: words sounded different (e.g. pit, few, cow)</w:t>
            </w:r>
          </w:p>
          <w:p w:rsidR="006E7D91" w:rsidRDefault="006E7D91" w:rsidP="006843DF">
            <w:pPr>
              <w:rPr>
                <w:rFonts w:ascii="Calibri" w:hAnsi="Calibri"/>
                <w:sz w:val="18"/>
                <w:szCs w:val="17"/>
              </w:rPr>
            </w:pPr>
            <w:r>
              <w:rPr>
                <w:rFonts w:ascii="Calibri" w:hAnsi="Calibri"/>
                <w:sz w:val="18"/>
                <w:szCs w:val="17"/>
              </w:rPr>
              <w:t>Group 3:</w:t>
            </w:r>
            <w:r w:rsidR="009F0C5A">
              <w:rPr>
                <w:rFonts w:ascii="Calibri" w:hAnsi="Calibri"/>
                <w:sz w:val="18"/>
                <w:szCs w:val="17"/>
              </w:rPr>
              <w:t xml:space="preserve"> </w:t>
            </w:r>
            <w:r w:rsidR="009F0C5A" w:rsidRPr="009F0C5A">
              <w:rPr>
                <w:rFonts w:ascii="Calibri" w:hAnsi="Calibri"/>
                <w:i/>
                <w:sz w:val="18"/>
                <w:szCs w:val="17"/>
              </w:rPr>
              <w:t>semantically similar</w:t>
            </w:r>
            <w:r w:rsidR="009F0C5A">
              <w:rPr>
                <w:rFonts w:ascii="Calibri" w:hAnsi="Calibri"/>
                <w:sz w:val="18"/>
                <w:szCs w:val="17"/>
              </w:rPr>
              <w:t>: words with similar meanings (e.g. great, large, big)</w:t>
            </w:r>
          </w:p>
          <w:p w:rsidR="006E7D91" w:rsidRDefault="006E7D91" w:rsidP="006843DF">
            <w:pPr>
              <w:rPr>
                <w:rFonts w:ascii="Calibri" w:hAnsi="Calibri"/>
                <w:sz w:val="18"/>
                <w:szCs w:val="17"/>
              </w:rPr>
            </w:pPr>
            <w:r>
              <w:rPr>
                <w:rFonts w:ascii="Calibri" w:hAnsi="Calibri"/>
                <w:sz w:val="18"/>
                <w:szCs w:val="17"/>
              </w:rPr>
              <w:t>Group 4:</w:t>
            </w:r>
            <w:r w:rsidR="009F0C5A" w:rsidRPr="009F0C5A">
              <w:rPr>
                <w:rFonts w:ascii="Calibri" w:hAnsi="Calibri"/>
                <w:i/>
                <w:sz w:val="18"/>
                <w:szCs w:val="17"/>
              </w:rPr>
              <w:t>semantically dissimilar</w:t>
            </w:r>
            <w:r w:rsidR="009F0C5A">
              <w:rPr>
                <w:rFonts w:ascii="Calibri" w:hAnsi="Calibri"/>
                <w:sz w:val="18"/>
                <w:szCs w:val="17"/>
              </w:rPr>
              <w:t>: words that all had different meanings (e.g. good, huge, hot)</w:t>
            </w:r>
          </w:p>
          <w:p w:rsidR="009F0C5A" w:rsidRDefault="009F0C5A" w:rsidP="006843DF">
            <w:pPr>
              <w:rPr>
                <w:rFonts w:ascii="Calibri" w:hAnsi="Calibri"/>
                <w:sz w:val="18"/>
                <w:szCs w:val="17"/>
              </w:rPr>
            </w:pPr>
          </w:p>
          <w:p w:rsidR="006E7D91" w:rsidRDefault="006E7D91" w:rsidP="006843DF">
            <w:pPr>
              <w:rPr>
                <w:rFonts w:ascii="Calibri" w:hAnsi="Calibri"/>
                <w:sz w:val="18"/>
                <w:szCs w:val="17"/>
              </w:rPr>
            </w:pPr>
            <w:r>
              <w:rPr>
                <w:rFonts w:ascii="Calibri" w:hAnsi="Calibri"/>
                <w:sz w:val="18"/>
                <w:szCs w:val="17"/>
              </w:rPr>
              <w:t>PPs were shown original words and asked to recall them in the correct order.  When they had to do this</w:t>
            </w:r>
          </w:p>
          <w:p w:rsidR="006E7D91" w:rsidRDefault="006E7D91" w:rsidP="006843DF">
            <w:pPr>
              <w:rPr>
                <w:rFonts w:ascii="Calibri" w:hAnsi="Calibri"/>
                <w:sz w:val="18"/>
                <w:szCs w:val="17"/>
              </w:rPr>
            </w:pPr>
            <w:r>
              <w:rPr>
                <w:rFonts w:ascii="Calibri" w:hAnsi="Calibri"/>
                <w:sz w:val="18"/>
                <w:szCs w:val="17"/>
              </w:rPr>
              <w:t>Immediate recall task</w:t>
            </w:r>
            <w:r w:rsidR="009F0C5A">
              <w:rPr>
                <w:rFonts w:ascii="Calibri" w:hAnsi="Calibri"/>
                <w:sz w:val="18"/>
                <w:szCs w:val="17"/>
              </w:rPr>
              <w:t xml:space="preserve"> (STM recall)</w:t>
            </w:r>
            <w:r>
              <w:rPr>
                <w:rFonts w:ascii="Calibri" w:hAnsi="Calibri"/>
                <w:sz w:val="18"/>
                <w:szCs w:val="17"/>
              </w:rPr>
              <w:t xml:space="preserve"> = they did worse with acoustically similar words</w:t>
            </w:r>
          </w:p>
          <w:p w:rsidR="006E7D91" w:rsidRDefault="006E7D91" w:rsidP="006843DF">
            <w:pPr>
              <w:rPr>
                <w:rFonts w:ascii="Calibri" w:hAnsi="Calibri"/>
                <w:sz w:val="18"/>
                <w:szCs w:val="17"/>
              </w:rPr>
            </w:pPr>
            <w:r>
              <w:rPr>
                <w:rFonts w:ascii="Calibri" w:hAnsi="Calibri"/>
                <w:sz w:val="18"/>
                <w:szCs w:val="17"/>
              </w:rPr>
              <w:t>Delayed recall task (20 minute interval)</w:t>
            </w:r>
            <w:r w:rsidR="009F0C5A">
              <w:rPr>
                <w:rFonts w:ascii="Calibri" w:hAnsi="Calibri"/>
                <w:sz w:val="18"/>
                <w:szCs w:val="17"/>
              </w:rPr>
              <w:t xml:space="preserve"> (LTM recall</w:t>
            </w:r>
            <w:proofErr w:type="gramStart"/>
            <w:r w:rsidR="009F0C5A">
              <w:rPr>
                <w:rFonts w:ascii="Calibri" w:hAnsi="Calibri"/>
                <w:sz w:val="18"/>
                <w:szCs w:val="17"/>
              </w:rPr>
              <w:t xml:space="preserve">) </w:t>
            </w:r>
            <w:r>
              <w:rPr>
                <w:rFonts w:ascii="Calibri" w:hAnsi="Calibri"/>
                <w:sz w:val="18"/>
                <w:szCs w:val="17"/>
              </w:rPr>
              <w:t xml:space="preserve"> =</w:t>
            </w:r>
            <w:proofErr w:type="gramEnd"/>
            <w:r>
              <w:rPr>
                <w:rFonts w:ascii="Calibri" w:hAnsi="Calibri"/>
                <w:sz w:val="18"/>
                <w:szCs w:val="17"/>
              </w:rPr>
              <w:t xml:space="preserve"> they did worse with semantically similar words.</w:t>
            </w:r>
          </w:p>
          <w:p w:rsidR="006E7D91" w:rsidRPr="00A138C4" w:rsidRDefault="006E7D91" w:rsidP="006843DF">
            <w:pPr>
              <w:rPr>
                <w:sz w:val="18"/>
                <w:szCs w:val="17"/>
              </w:rPr>
            </w:pPr>
            <w:r>
              <w:rPr>
                <w:rFonts w:ascii="Calibri" w:hAnsi="Calibri"/>
                <w:sz w:val="18"/>
                <w:szCs w:val="17"/>
              </w:rPr>
              <w:t>This suggests that information is coded semantically in the LTM.</w:t>
            </w:r>
          </w:p>
        </w:tc>
        <w:tc>
          <w:tcPr>
            <w:tcW w:w="7284" w:type="dxa"/>
          </w:tcPr>
          <w:p w:rsidR="00D50072" w:rsidRPr="00AF6488" w:rsidRDefault="00AF6488" w:rsidP="009A3AE0">
            <w:pPr>
              <w:rPr>
                <w:b/>
                <w:sz w:val="18"/>
                <w:szCs w:val="17"/>
                <w:u w:val="single"/>
              </w:rPr>
            </w:pPr>
            <w:r w:rsidRPr="00AF6488">
              <w:rPr>
                <w:b/>
                <w:sz w:val="18"/>
                <w:szCs w:val="17"/>
                <w:u w:val="single"/>
              </w:rPr>
              <w:t>Lacks Mundane Realism</w:t>
            </w:r>
          </w:p>
          <w:p w:rsidR="00AF6488" w:rsidRDefault="00AF6488" w:rsidP="009A3AE0">
            <w:pPr>
              <w:rPr>
                <w:sz w:val="18"/>
                <w:szCs w:val="17"/>
              </w:rPr>
            </w:pPr>
            <w:r>
              <w:rPr>
                <w:sz w:val="18"/>
                <w:szCs w:val="17"/>
              </w:rPr>
              <w:t>P: One issue with Baddeley’s research is that it lacked mundane realism.</w:t>
            </w:r>
          </w:p>
          <w:p w:rsidR="00AF6488" w:rsidRDefault="00AF6488" w:rsidP="009A3AE0">
            <w:pPr>
              <w:rPr>
                <w:sz w:val="18"/>
                <w:szCs w:val="17"/>
              </w:rPr>
            </w:pPr>
            <w:r>
              <w:rPr>
                <w:sz w:val="18"/>
                <w:szCs w:val="17"/>
              </w:rPr>
              <w:t xml:space="preserve">E: For example, the task used was memorising a word list that had no meaning to the PPs, and could be seen as very artificial material.  </w:t>
            </w:r>
          </w:p>
          <w:p w:rsidR="00AF6488" w:rsidRDefault="00AF6488" w:rsidP="009A3AE0">
            <w:pPr>
              <w:rPr>
                <w:sz w:val="18"/>
                <w:szCs w:val="17"/>
              </w:rPr>
            </w:pPr>
            <w:r>
              <w:rPr>
                <w:sz w:val="18"/>
                <w:szCs w:val="17"/>
              </w:rPr>
              <w:t>E: This is an issue because it is not an every-day task to be asked to memorise words that mean nothing to you, so we should be cautious about generalising the findings to different kinds of memory tasks.  It may be that when processing more meaningful information, people may use semantic coding even for STM tasks.</w:t>
            </w:r>
          </w:p>
          <w:p w:rsidR="00AF6488" w:rsidRPr="00A138C4" w:rsidRDefault="00AF6488" w:rsidP="009A3AE0">
            <w:pPr>
              <w:rPr>
                <w:sz w:val="18"/>
                <w:szCs w:val="17"/>
              </w:rPr>
            </w:pPr>
            <w:r>
              <w:rPr>
                <w:sz w:val="18"/>
                <w:szCs w:val="17"/>
              </w:rPr>
              <w:t xml:space="preserve">L: As a result, the credibility and the applicability of the results of Baddeley’s research </w:t>
            </w:r>
            <w:proofErr w:type="gramStart"/>
            <w:r>
              <w:rPr>
                <w:sz w:val="18"/>
                <w:szCs w:val="17"/>
              </w:rPr>
              <w:t>is</w:t>
            </w:r>
            <w:proofErr w:type="gramEnd"/>
            <w:r>
              <w:rPr>
                <w:sz w:val="18"/>
                <w:szCs w:val="17"/>
              </w:rPr>
              <w:t xml:space="preserve"> compromised.</w:t>
            </w:r>
          </w:p>
        </w:tc>
      </w:tr>
      <w:tr w:rsidR="003621F7" w:rsidRPr="00A138C4" w:rsidTr="00A138C4">
        <w:tc>
          <w:tcPr>
            <w:tcW w:w="8330" w:type="dxa"/>
          </w:tcPr>
          <w:p w:rsidR="001C191E" w:rsidRDefault="004C7556" w:rsidP="00224CEB">
            <w:pPr>
              <w:rPr>
                <w:rFonts w:ascii="Calibri" w:hAnsi="Calibri"/>
                <w:b/>
                <w:sz w:val="18"/>
                <w:szCs w:val="17"/>
                <w:u w:val="single"/>
              </w:rPr>
            </w:pPr>
            <w:r w:rsidRPr="00E126F3">
              <w:rPr>
                <w:rFonts w:ascii="Calibri" w:hAnsi="Calibri"/>
                <w:b/>
                <w:sz w:val="18"/>
                <w:szCs w:val="17"/>
                <w:u w:val="single"/>
              </w:rPr>
              <w:t>Capacity</w:t>
            </w:r>
          </w:p>
          <w:p w:rsidR="004C7556" w:rsidRPr="00E126F3" w:rsidRDefault="004C7556" w:rsidP="00224CEB">
            <w:pPr>
              <w:rPr>
                <w:rFonts w:ascii="Calibri" w:hAnsi="Calibri"/>
                <w:b/>
                <w:sz w:val="18"/>
                <w:szCs w:val="17"/>
                <w:u w:val="single"/>
              </w:rPr>
            </w:pPr>
            <w:r w:rsidRPr="00E126F3">
              <w:rPr>
                <w:rFonts w:ascii="Calibri" w:hAnsi="Calibri"/>
                <w:b/>
                <w:sz w:val="18"/>
                <w:szCs w:val="17"/>
                <w:u w:val="single"/>
              </w:rPr>
              <w:t>Digit Span</w:t>
            </w:r>
          </w:p>
          <w:p w:rsidR="004C7556" w:rsidRDefault="004C7556" w:rsidP="00224CEB">
            <w:pPr>
              <w:rPr>
                <w:rFonts w:ascii="Calibri" w:hAnsi="Calibri"/>
                <w:sz w:val="18"/>
                <w:szCs w:val="17"/>
              </w:rPr>
            </w:pPr>
            <w:r>
              <w:rPr>
                <w:rFonts w:ascii="Calibri" w:hAnsi="Calibri"/>
                <w:sz w:val="18"/>
                <w:szCs w:val="17"/>
              </w:rPr>
              <w:t>Jacobs (1887) measured the digit span (therefore the capacity i.e. how much it can hold) of the STM.  He</w:t>
            </w:r>
            <w:r w:rsidR="00E126F3">
              <w:rPr>
                <w:rFonts w:ascii="Calibri" w:hAnsi="Calibri"/>
                <w:sz w:val="18"/>
                <w:szCs w:val="17"/>
              </w:rPr>
              <w:t xml:space="preserve"> </w:t>
            </w:r>
            <w:r w:rsidR="00D16F9E">
              <w:rPr>
                <w:rFonts w:ascii="Calibri" w:hAnsi="Calibri"/>
                <w:sz w:val="18"/>
                <w:szCs w:val="17"/>
              </w:rPr>
              <w:t>gave the PP a list of digits that they have to recall (e.g. 4 digits: 3476).  If they recall these out loud correctly then they can move on to recall 5 digits and so on</w:t>
            </w:r>
            <w:r w:rsidR="00E126F3">
              <w:rPr>
                <w:rFonts w:ascii="Calibri" w:hAnsi="Calibri"/>
                <w:sz w:val="18"/>
                <w:szCs w:val="17"/>
              </w:rPr>
              <w:t xml:space="preserve"> until they get it wrong</w:t>
            </w:r>
            <w:r w:rsidR="00D16F9E">
              <w:rPr>
                <w:rFonts w:ascii="Calibri" w:hAnsi="Calibri"/>
                <w:sz w:val="18"/>
                <w:szCs w:val="17"/>
              </w:rPr>
              <w:t xml:space="preserve">.  </w:t>
            </w:r>
            <w:r w:rsidR="00E126F3">
              <w:rPr>
                <w:rFonts w:ascii="Calibri" w:hAnsi="Calibri"/>
                <w:sz w:val="18"/>
                <w:szCs w:val="17"/>
              </w:rPr>
              <w:t>This determines an individual’s digit span.</w:t>
            </w:r>
          </w:p>
          <w:p w:rsidR="00E126F3" w:rsidRDefault="00E126F3" w:rsidP="00224CEB">
            <w:pPr>
              <w:rPr>
                <w:rFonts w:ascii="Calibri" w:hAnsi="Calibri"/>
                <w:sz w:val="18"/>
                <w:szCs w:val="17"/>
              </w:rPr>
            </w:pPr>
            <w:r>
              <w:rPr>
                <w:rFonts w:ascii="Calibri" w:hAnsi="Calibri"/>
                <w:sz w:val="18"/>
                <w:szCs w:val="17"/>
              </w:rPr>
              <w:t>Jacobs found that the mean span for digits across PPs was 9.3 items.  The mean span for letters was 7.3.</w:t>
            </w:r>
          </w:p>
          <w:p w:rsidR="00E126F3" w:rsidRDefault="00E126F3" w:rsidP="00224CEB">
            <w:pPr>
              <w:rPr>
                <w:rFonts w:ascii="Calibri" w:hAnsi="Calibri"/>
                <w:sz w:val="18"/>
                <w:szCs w:val="17"/>
              </w:rPr>
            </w:pPr>
          </w:p>
          <w:p w:rsidR="00E126F3" w:rsidRPr="00E126F3" w:rsidRDefault="00E126F3" w:rsidP="00224CEB">
            <w:pPr>
              <w:rPr>
                <w:rFonts w:ascii="Calibri" w:hAnsi="Calibri"/>
                <w:b/>
                <w:sz w:val="18"/>
                <w:szCs w:val="17"/>
                <w:u w:val="single"/>
              </w:rPr>
            </w:pPr>
            <w:r w:rsidRPr="00E126F3">
              <w:rPr>
                <w:rFonts w:ascii="Calibri" w:hAnsi="Calibri"/>
                <w:b/>
                <w:sz w:val="18"/>
                <w:szCs w:val="17"/>
                <w:u w:val="single"/>
              </w:rPr>
              <w:t>Span of Memory and Chunking</w:t>
            </w:r>
          </w:p>
          <w:p w:rsidR="00E126F3" w:rsidRDefault="00E126F3" w:rsidP="00224CEB">
            <w:pPr>
              <w:rPr>
                <w:rFonts w:ascii="Calibri" w:hAnsi="Calibri"/>
                <w:sz w:val="18"/>
                <w:szCs w:val="17"/>
              </w:rPr>
            </w:pPr>
            <w:r>
              <w:rPr>
                <w:rFonts w:ascii="Calibri" w:hAnsi="Calibri"/>
                <w:sz w:val="18"/>
                <w:szCs w:val="17"/>
              </w:rPr>
              <w:t xml:space="preserve">Miller (1956) noted that things often come in 7s: there are 7 notes on the musical scale, 7 days of the week, deadly sins etc.  </w:t>
            </w:r>
            <w:r w:rsidR="009D072B">
              <w:rPr>
                <w:rFonts w:ascii="Calibri" w:hAnsi="Calibri"/>
                <w:sz w:val="18"/>
                <w:szCs w:val="17"/>
              </w:rPr>
              <w:t>This</w:t>
            </w:r>
            <w:r>
              <w:rPr>
                <w:rFonts w:ascii="Calibri" w:hAnsi="Calibri"/>
                <w:sz w:val="18"/>
                <w:szCs w:val="17"/>
              </w:rPr>
              <w:t xml:space="preserve"> suggest the capacity (span; how much it can hold) of the STM is about an average of 7 items.  The rule is 7+/-2.</w:t>
            </w:r>
          </w:p>
          <w:p w:rsidR="00E126F3" w:rsidRPr="00A138C4" w:rsidRDefault="00E126F3" w:rsidP="00224CEB">
            <w:pPr>
              <w:rPr>
                <w:rFonts w:ascii="Calibri" w:hAnsi="Calibri"/>
                <w:sz w:val="18"/>
                <w:szCs w:val="17"/>
              </w:rPr>
            </w:pPr>
            <w:r>
              <w:rPr>
                <w:rFonts w:ascii="Calibri" w:hAnsi="Calibri"/>
                <w:sz w:val="18"/>
                <w:szCs w:val="17"/>
              </w:rPr>
              <w:t>However, Miller noted that we can recall 5 words as well as 5 letters – this is because of chunking.  We group sets of digits or letters into units or chunks to make it easier to recall.</w:t>
            </w:r>
          </w:p>
        </w:tc>
        <w:tc>
          <w:tcPr>
            <w:tcW w:w="7284" w:type="dxa"/>
          </w:tcPr>
          <w:p w:rsidR="00FC0869" w:rsidRPr="00C41305" w:rsidRDefault="00E86C15" w:rsidP="00FC0869">
            <w:pPr>
              <w:rPr>
                <w:rFonts w:ascii="Calibri" w:hAnsi="Calibri" w:cs="Calibri"/>
                <w:b/>
                <w:sz w:val="18"/>
                <w:szCs w:val="17"/>
                <w:u w:val="single"/>
              </w:rPr>
            </w:pPr>
            <w:r w:rsidRPr="00C41305">
              <w:rPr>
                <w:rFonts w:ascii="Calibri" w:hAnsi="Calibri" w:cs="Calibri"/>
                <w:b/>
                <w:sz w:val="18"/>
                <w:szCs w:val="17"/>
                <w:u w:val="single"/>
              </w:rPr>
              <w:t>Lacks Validity</w:t>
            </w:r>
          </w:p>
          <w:p w:rsidR="00E86C15" w:rsidRPr="00C41305" w:rsidRDefault="00E86C15" w:rsidP="00FC0869">
            <w:pPr>
              <w:rPr>
                <w:rFonts w:ascii="Calibri" w:hAnsi="Calibri" w:cs="Calibri"/>
                <w:sz w:val="18"/>
                <w:szCs w:val="17"/>
              </w:rPr>
            </w:pPr>
            <w:r w:rsidRPr="00C41305">
              <w:rPr>
                <w:rFonts w:ascii="Calibri" w:hAnsi="Calibri" w:cs="Calibri"/>
                <w:sz w:val="18"/>
                <w:szCs w:val="17"/>
              </w:rPr>
              <w:t xml:space="preserve">P: One weakness of Jacobs’ study is that it lacked control over extraneous and </w:t>
            </w:r>
            <w:r w:rsidR="00C41305" w:rsidRPr="00C41305">
              <w:rPr>
                <w:rFonts w:ascii="Calibri" w:hAnsi="Calibri" w:cs="Calibri"/>
                <w:sz w:val="18"/>
                <w:szCs w:val="17"/>
              </w:rPr>
              <w:t>confounding</w:t>
            </w:r>
            <w:r w:rsidRPr="00C41305">
              <w:rPr>
                <w:rFonts w:ascii="Calibri" w:hAnsi="Calibri" w:cs="Calibri"/>
                <w:sz w:val="18"/>
                <w:szCs w:val="17"/>
              </w:rPr>
              <w:t xml:space="preserve"> variables.</w:t>
            </w:r>
          </w:p>
          <w:p w:rsidR="00E86C15" w:rsidRPr="00C41305" w:rsidRDefault="00E86C15" w:rsidP="00FC0869">
            <w:pPr>
              <w:rPr>
                <w:rFonts w:ascii="Calibri" w:hAnsi="Calibri" w:cs="Calibri"/>
                <w:sz w:val="18"/>
                <w:szCs w:val="17"/>
              </w:rPr>
            </w:pPr>
            <w:r w:rsidRPr="00C41305">
              <w:rPr>
                <w:rFonts w:ascii="Calibri" w:hAnsi="Calibri" w:cs="Calibri"/>
                <w:sz w:val="18"/>
                <w:szCs w:val="17"/>
              </w:rPr>
              <w:t xml:space="preserve">E: For example, early psychology research such as this often lacked adequate control, </w:t>
            </w:r>
            <w:r w:rsidR="00C41305" w:rsidRPr="00C41305">
              <w:rPr>
                <w:rFonts w:ascii="Calibri" w:hAnsi="Calibri" w:cs="Calibri"/>
                <w:sz w:val="18"/>
                <w:szCs w:val="17"/>
              </w:rPr>
              <w:t>which saw</w:t>
            </w:r>
            <w:r w:rsidRPr="00C41305">
              <w:rPr>
                <w:rFonts w:ascii="Calibri" w:hAnsi="Calibri" w:cs="Calibri"/>
                <w:sz w:val="18"/>
                <w:szCs w:val="17"/>
              </w:rPr>
              <w:t xml:space="preserve"> PPs become distracted while they were being tested so they wouldn’t perform as well.  </w:t>
            </w:r>
          </w:p>
          <w:p w:rsidR="00E86C15" w:rsidRPr="00C41305" w:rsidRDefault="00E86C15" w:rsidP="00FC0869">
            <w:pPr>
              <w:rPr>
                <w:rFonts w:ascii="Calibri" w:hAnsi="Calibri" w:cs="Calibri"/>
                <w:sz w:val="18"/>
                <w:szCs w:val="17"/>
              </w:rPr>
            </w:pPr>
            <w:r w:rsidRPr="00C41305">
              <w:rPr>
                <w:rFonts w:ascii="Calibri" w:hAnsi="Calibri" w:cs="Calibri"/>
                <w:sz w:val="18"/>
                <w:szCs w:val="17"/>
              </w:rPr>
              <w:t>E: This is an issue because if there is a lack of control, particularly over extraneous and confounding variables, the results could be seen to lack internal validity because they haven’t measured what they set out to measure (in this case, the capacity of STM).</w:t>
            </w:r>
          </w:p>
          <w:p w:rsidR="00E86C15" w:rsidRPr="00C41305" w:rsidRDefault="00E86C15" w:rsidP="00FC0869">
            <w:pPr>
              <w:rPr>
                <w:rFonts w:ascii="Calibri" w:hAnsi="Calibri" w:cs="Calibri"/>
                <w:sz w:val="18"/>
                <w:szCs w:val="17"/>
              </w:rPr>
            </w:pPr>
            <w:r w:rsidRPr="00C41305">
              <w:rPr>
                <w:rFonts w:ascii="Calibri" w:hAnsi="Calibri" w:cs="Calibri"/>
                <w:sz w:val="18"/>
                <w:szCs w:val="17"/>
              </w:rPr>
              <w:t>L:  As a result, the credibility of Jacobs’ research can be drawn into question.</w:t>
            </w:r>
          </w:p>
        </w:tc>
      </w:tr>
      <w:tr w:rsidR="003621F7" w:rsidRPr="00A138C4" w:rsidTr="00A138C4">
        <w:tc>
          <w:tcPr>
            <w:tcW w:w="8330" w:type="dxa"/>
          </w:tcPr>
          <w:p w:rsidR="00A665D2" w:rsidRPr="00170617" w:rsidRDefault="00D051B7" w:rsidP="00A665D2">
            <w:pPr>
              <w:rPr>
                <w:rFonts w:ascii="Calibri" w:hAnsi="Calibri"/>
                <w:b/>
                <w:sz w:val="18"/>
                <w:szCs w:val="17"/>
                <w:u w:val="single"/>
              </w:rPr>
            </w:pPr>
            <w:r w:rsidRPr="00170617">
              <w:rPr>
                <w:rFonts w:ascii="Calibri" w:hAnsi="Calibri"/>
                <w:b/>
                <w:sz w:val="18"/>
                <w:szCs w:val="17"/>
                <w:u w:val="single"/>
              </w:rPr>
              <w:t>Duration</w:t>
            </w:r>
          </w:p>
          <w:p w:rsidR="00D051B7" w:rsidRPr="00170617" w:rsidRDefault="00D051B7" w:rsidP="00A665D2">
            <w:pPr>
              <w:rPr>
                <w:rFonts w:ascii="Calibri" w:hAnsi="Calibri"/>
                <w:b/>
                <w:sz w:val="18"/>
                <w:szCs w:val="17"/>
                <w:u w:val="single"/>
              </w:rPr>
            </w:pPr>
            <w:r w:rsidRPr="00170617">
              <w:rPr>
                <w:rFonts w:ascii="Calibri" w:hAnsi="Calibri"/>
                <w:b/>
                <w:sz w:val="18"/>
                <w:szCs w:val="17"/>
                <w:u w:val="single"/>
              </w:rPr>
              <w:t>Duration of STM</w:t>
            </w:r>
          </w:p>
          <w:p w:rsidR="00D051B7" w:rsidRDefault="00D051B7" w:rsidP="00A665D2">
            <w:pPr>
              <w:rPr>
                <w:rFonts w:ascii="Calibri" w:hAnsi="Calibri"/>
                <w:sz w:val="18"/>
                <w:szCs w:val="17"/>
              </w:rPr>
            </w:pPr>
            <w:r>
              <w:rPr>
                <w:rFonts w:ascii="Calibri" w:hAnsi="Calibri"/>
                <w:sz w:val="18"/>
                <w:szCs w:val="17"/>
              </w:rPr>
              <w:t>Peterson &amp; Peterson (1959) tested 24 undergrad students.  Each one took part in 8 trials (1 trial is one ‘test’).</w:t>
            </w:r>
            <w:r w:rsidR="00170617">
              <w:rPr>
                <w:rFonts w:ascii="Calibri" w:hAnsi="Calibri"/>
                <w:sz w:val="18"/>
                <w:szCs w:val="17"/>
              </w:rPr>
              <w:t xml:space="preserve">  In each trial the student was given a trigram (3 letters e.g. YCG).  They were asked to count backwards from a 3 digit number e.g. 300 in 3s until told to stop – this was to prevent any rehearsal.  </w:t>
            </w:r>
          </w:p>
          <w:p w:rsidR="00170617" w:rsidRDefault="00170617" w:rsidP="00A665D2">
            <w:pPr>
              <w:rPr>
                <w:rFonts w:ascii="Calibri" w:hAnsi="Calibri"/>
                <w:sz w:val="18"/>
                <w:szCs w:val="17"/>
              </w:rPr>
            </w:pPr>
            <w:r>
              <w:rPr>
                <w:rFonts w:ascii="Calibri" w:hAnsi="Calibri"/>
                <w:sz w:val="18"/>
                <w:szCs w:val="17"/>
              </w:rPr>
              <w:t>On each trial they were told to stop after a different amount of time (3, 6, 9, 12, 15 or 18 seconds).  This is called the retention interval.  Their findings suggested that STM has a short duration (around 18 seconds</w:t>
            </w:r>
            <w:proofErr w:type="gramStart"/>
            <w:r>
              <w:rPr>
                <w:rFonts w:ascii="Calibri" w:hAnsi="Calibri"/>
                <w:sz w:val="18"/>
                <w:szCs w:val="17"/>
              </w:rPr>
              <w:t>)  if</w:t>
            </w:r>
            <w:proofErr w:type="gramEnd"/>
            <w:r>
              <w:rPr>
                <w:rFonts w:ascii="Calibri" w:hAnsi="Calibri"/>
                <w:sz w:val="18"/>
                <w:szCs w:val="17"/>
              </w:rPr>
              <w:t xml:space="preserve"> information is not rehearsed.</w:t>
            </w:r>
          </w:p>
          <w:p w:rsidR="00D85222" w:rsidRDefault="00D85222" w:rsidP="00A665D2">
            <w:pPr>
              <w:rPr>
                <w:rFonts w:ascii="Calibri" w:hAnsi="Calibri"/>
                <w:sz w:val="18"/>
                <w:szCs w:val="17"/>
              </w:rPr>
            </w:pPr>
          </w:p>
          <w:p w:rsidR="00D85222" w:rsidRDefault="00D85222" w:rsidP="00A665D2">
            <w:pPr>
              <w:rPr>
                <w:rFonts w:ascii="Calibri" w:hAnsi="Calibri"/>
                <w:b/>
                <w:sz w:val="18"/>
                <w:szCs w:val="17"/>
                <w:u w:val="single"/>
              </w:rPr>
            </w:pPr>
            <w:r w:rsidRPr="00D85222">
              <w:rPr>
                <w:rFonts w:ascii="Calibri" w:hAnsi="Calibri"/>
                <w:b/>
                <w:sz w:val="18"/>
                <w:szCs w:val="17"/>
                <w:u w:val="single"/>
              </w:rPr>
              <w:t>Duration of LTM</w:t>
            </w:r>
          </w:p>
          <w:p w:rsidR="00D85222" w:rsidRDefault="00D85222" w:rsidP="00A665D2">
            <w:pPr>
              <w:rPr>
                <w:rFonts w:ascii="Calibri" w:hAnsi="Calibri"/>
                <w:sz w:val="18"/>
                <w:szCs w:val="17"/>
              </w:rPr>
            </w:pPr>
            <w:r w:rsidRPr="00D85222">
              <w:rPr>
                <w:rFonts w:ascii="Calibri" w:hAnsi="Calibri"/>
                <w:sz w:val="18"/>
                <w:szCs w:val="17"/>
              </w:rPr>
              <w:t>Bahrick et al (1975)</w:t>
            </w:r>
            <w:r>
              <w:rPr>
                <w:rFonts w:ascii="Calibri" w:hAnsi="Calibri"/>
                <w:sz w:val="18"/>
                <w:szCs w:val="17"/>
              </w:rPr>
              <w:t xml:space="preserve"> studied 392 PPs from </w:t>
            </w:r>
            <w:proofErr w:type="gramStart"/>
            <w:r>
              <w:rPr>
                <w:rFonts w:ascii="Calibri" w:hAnsi="Calibri"/>
                <w:sz w:val="18"/>
                <w:szCs w:val="17"/>
              </w:rPr>
              <w:t>Ohio,</w:t>
            </w:r>
            <w:proofErr w:type="gramEnd"/>
            <w:r>
              <w:rPr>
                <w:rFonts w:ascii="Calibri" w:hAnsi="Calibri"/>
                <w:sz w:val="18"/>
                <w:szCs w:val="17"/>
              </w:rPr>
              <w:t xml:space="preserve"> America aged between 17-74.  High school yearbooks were obtained from either PPs or their old schools.  Recall was tested in various ways:</w:t>
            </w:r>
          </w:p>
          <w:p w:rsidR="00D85222" w:rsidRDefault="00D85222" w:rsidP="00D85222">
            <w:pPr>
              <w:pStyle w:val="ListParagraph"/>
              <w:numPr>
                <w:ilvl w:val="0"/>
                <w:numId w:val="3"/>
              </w:numPr>
              <w:rPr>
                <w:sz w:val="18"/>
                <w:szCs w:val="17"/>
              </w:rPr>
            </w:pPr>
            <w:r>
              <w:rPr>
                <w:sz w:val="18"/>
                <w:szCs w:val="17"/>
              </w:rPr>
              <w:t xml:space="preserve">Photo-recognition test consisting of 50 photos, some from the PPs high school yearbook </w:t>
            </w:r>
          </w:p>
          <w:p w:rsidR="00D85222" w:rsidRDefault="00D85222" w:rsidP="00D85222">
            <w:pPr>
              <w:pStyle w:val="ListParagraph"/>
              <w:numPr>
                <w:ilvl w:val="0"/>
                <w:numId w:val="3"/>
              </w:numPr>
              <w:rPr>
                <w:sz w:val="18"/>
                <w:szCs w:val="17"/>
              </w:rPr>
            </w:pPr>
            <w:r w:rsidRPr="00D85222">
              <w:rPr>
                <w:b/>
                <w:i/>
                <w:sz w:val="18"/>
                <w:szCs w:val="17"/>
              </w:rPr>
              <w:t>Free recall</w:t>
            </w:r>
            <w:r>
              <w:rPr>
                <w:sz w:val="18"/>
                <w:szCs w:val="17"/>
              </w:rPr>
              <w:t xml:space="preserve"> test where PPs recalled the names of their graduating class</w:t>
            </w:r>
          </w:p>
          <w:p w:rsidR="00D85222" w:rsidRPr="00D85222" w:rsidRDefault="00D85222" w:rsidP="00D85222">
            <w:pPr>
              <w:rPr>
                <w:sz w:val="18"/>
                <w:szCs w:val="17"/>
              </w:rPr>
            </w:pPr>
            <w:r>
              <w:rPr>
                <w:sz w:val="18"/>
                <w:szCs w:val="17"/>
              </w:rPr>
              <w:t>PPs who were tested within 15 years of graduation were about 90% accurate in photo recognition.  After 48 years, recall declined to about 70% for photo-recognition.  Free recall was not as good as photo recognition.  After 15 years this was about 60% accurate, dropping to 30% after 48 years.  This shows LTM has a very long duration.</w:t>
            </w:r>
          </w:p>
          <w:p w:rsidR="00B036C2" w:rsidRPr="00A138C4" w:rsidRDefault="00B036C2" w:rsidP="00720DFF">
            <w:pPr>
              <w:rPr>
                <w:sz w:val="18"/>
                <w:szCs w:val="17"/>
              </w:rPr>
            </w:pPr>
          </w:p>
        </w:tc>
        <w:tc>
          <w:tcPr>
            <w:tcW w:w="7284" w:type="dxa"/>
          </w:tcPr>
          <w:p w:rsidR="00C41305" w:rsidRPr="00C41305" w:rsidRDefault="00C41305" w:rsidP="00C41305">
            <w:pPr>
              <w:rPr>
                <w:rFonts w:ascii="Calibri" w:hAnsi="Calibri" w:cs="Calibri"/>
                <w:b/>
                <w:sz w:val="18"/>
                <w:szCs w:val="15"/>
                <w:u w:val="single"/>
              </w:rPr>
            </w:pPr>
            <w:r w:rsidRPr="00C41305">
              <w:rPr>
                <w:rFonts w:ascii="Calibri" w:hAnsi="Calibri" w:cs="Calibri"/>
                <w:b/>
                <w:sz w:val="18"/>
                <w:szCs w:val="15"/>
                <w:u w:val="single"/>
              </w:rPr>
              <w:t>Issues with Research Design</w:t>
            </w:r>
          </w:p>
          <w:p w:rsidR="00C41305" w:rsidRPr="00C41305" w:rsidRDefault="00C41305" w:rsidP="00C41305">
            <w:pPr>
              <w:rPr>
                <w:rFonts w:ascii="Calibri" w:hAnsi="Calibri" w:cs="Calibri"/>
                <w:sz w:val="18"/>
                <w:szCs w:val="15"/>
              </w:rPr>
            </w:pPr>
            <w:r w:rsidRPr="00C41305">
              <w:rPr>
                <w:rFonts w:ascii="Calibri" w:hAnsi="Calibri" w:cs="Calibri"/>
                <w:sz w:val="18"/>
                <w:szCs w:val="15"/>
              </w:rPr>
              <w:t xml:space="preserve">P: Furthermore, another issue surrounds the fact that Peterson and Peterson used a repeated measures design. </w:t>
            </w:r>
          </w:p>
          <w:p w:rsidR="00C41305" w:rsidRPr="00C41305" w:rsidRDefault="00C41305" w:rsidP="00C41305">
            <w:pPr>
              <w:rPr>
                <w:rFonts w:ascii="Calibri" w:hAnsi="Calibri" w:cs="Calibri"/>
                <w:sz w:val="18"/>
                <w:szCs w:val="15"/>
              </w:rPr>
            </w:pPr>
            <w:r w:rsidRPr="00C41305">
              <w:rPr>
                <w:rFonts w:ascii="Calibri" w:hAnsi="Calibri" w:cs="Calibri"/>
                <w:sz w:val="18"/>
                <w:szCs w:val="15"/>
              </w:rPr>
              <w:t>E: For example, they all took part in each trial and accuracy of recall became worse as the trials went on.</w:t>
            </w:r>
          </w:p>
          <w:p w:rsidR="00C41305" w:rsidRPr="00C41305" w:rsidRDefault="00C41305" w:rsidP="00C41305">
            <w:pPr>
              <w:rPr>
                <w:rFonts w:ascii="Calibri" w:hAnsi="Calibri" w:cs="Calibri"/>
                <w:sz w:val="18"/>
                <w:szCs w:val="15"/>
              </w:rPr>
            </w:pPr>
            <w:r w:rsidRPr="00C41305">
              <w:rPr>
                <w:rFonts w:ascii="Calibri" w:hAnsi="Calibri" w:cs="Calibri"/>
                <w:sz w:val="18"/>
                <w:szCs w:val="15"/>
              </w:rPr>
              <w:t>E: This is an issue because it may be that trigrams presented early on caused confusion for later trigrams.</w:t>
            </w:r>
          </w:p>
          <w:p w:rsidR="006A2C6E" w:rsidRDefault="00C41305" w:rsidP="00C41305">
            <w:pPr>
              <w:rPr>
                <w:rFonts w:ascii="Calibri" w:hAnsi="Calibri" w:cs="Calibri"/>
                <w:sz w:val="18"/>
                <w:szCs w:val="15"/>
              </w:rPr>
            </w:pPr>
            <w:r w:rsidRPr="00C41305">
              <w:rPr>
                <w:rFonts w:ascii="Calibri" w:hAnsi="Calibri" w:cs="Calibri"/>
                <w:sz w:val="18"/>
                <w:szCs w:val="15"/>
              </w:rPr>
              <w:t xml:space="preserve">L: Consequently, this affects the internal validity of the experiment as </w:t>
            </w:r>
            <w:proofErr w:type="gramStart"/>
            <w:r w:rsidRPr="00C41305">
              <w:rPr>
                <w:rFonts w:ascii="Calibri" w:hAnsi="Calibri" w:cs="Calibri"/>
                <w:sz w:val="18"/>
                <w:szCs w:val="15"/>
              </w:rPr>
              <w:t>p’s</w:t>
            </w:r>
            <w:proofErr w:type="gramEnd"/>
            <w:r w:rsidRPr="00C41305">
              <w:rPr>
                <w:rFonts w:ascii="Calibri" w:hAnsi="Calibri" w:cs="Calibri"/>
                <w:sz w:val="18"/>
                <w:szCs w:val="15"/>
              </w:rPr>
              <w:t xml:space="preserve"> may have got muddled and therefore P&amp;P may not have been measuring the duration of STM.</w:t>
            </w:r>
          </w:p>
          <w:p w:rsidR="00C41305" w:rsidRDefault="00C41305" w:rsidP="00C41305">
            <w:pPr>
              <w:rPr>
                <w:rFonts w:ascii="Calibri" w:hAnsi="Calibri" w:cs="Calibri"/>
                <w:sz w:val="18"/>
                <w:szCs w:val="15"/>
              </w:rPr>
            </w:pPr>
          </w:p>
          <w:p w:rsidR="00C41305" w:rsidRPr="00C41305" w:rsidRDefault="00C41305" w:rsidP="00C41305">
            <w:pPr>
              <w:rPr>
                <w:rFonts w:ascii="Calibri" w:hAnsi="Calibri" w:cs="Calibri"/>
                <w:b/>
                <w:sz w:val="18"/>
                <w:szCs w:val="15"/>
                <w:u w:val="single"/>
              </w:rPr>
            </w:pPr>
            <w:r w:rsidRPr="00C41305">
              <w:rPr>
                <w:rFonts w:ascii="Calibri" w:hAnsi="Calibri" w:cs="Calibri"/>
                <w:b/>
                <w:sz w:val="18"/>
                <w:szCs w:val="15"/>
                <w:u w:val="single"/>
              </w:rPr>
              <w:t>High External Validity</w:t>
            </w:r>
          </w:p>
          <w:p w:rsidR="00C41305" w:rsidRDefault="00C41305" w:rsidP="00C41305">
            <w:pPr>
              <w:rPr>
                <w:rFonts w:ascii="Calibri" w:hAnsi="Calibri" w:cs="Calibri"/>
                <w:sz w:val="18"/>
                <w:szCs w:val="15"/>
              </w:rPr>
            </w:pPr>
            <w:r>
              <w:rPr>
                <w:rFonts w:ascii="Calibri" w:hAnsi="Calibri" w:cs="Calibri"/>
                <w:sz w:val="18"/>
                <w:szCs w:val="15"/>
              </w:rPr>
              <w:t>P: One strength of Bahrick et al.’s study is that has high external validity</w:t>
            </w:r>
          </w:p>
          <w:p w:rsidR="00C41305" w:rsidRDefault="00C41305" w:rsidP="00C41305">
            <w:pPr>
              <w:rPr>
                <w:rFonts w:ascii="Calibri" w:hAnsi="Calibri" w:cs="Calibri"/>
                <w:sz w:val="18"/>
                <w:szCs w:val="15"/>
              </w:rPr>
            </w:pPr>
            <w:r>
              <w:rPr>
                <w:rFonts w:ascii="Calibri" w:hAnsi="Calibri" w:cs="Calibri"/>
                <w:sz w:val="18"/>
                <w:szCs w:val="15"/>
              </w:rPr>
              <w:t>E: For example, real-life meaningful memories were studied rather than artificial stimuli.</w:t>
            </w:r>
          </w:p>
          <w:p w:rsidR="00C41305" w:rsidRDefault="00C41305" w:rsidP="00C41305">
            <w:pPr>
              <w:rPr>
                <w:rFonts w:ascii="Calibri" w:hAnsi="Calibri" w:cs="Calibri"/>
                <w:sz w:val="18"/>
                <w:szCs w:val="15"/>
              </w:rPr>
            </w:pPr>
            <w:r>
              <w:rPr>
                <w:rFonts w:ascii="Calibri" w:hAnsi="Calibri" w:cs="Calibri"/>
                <w:sz w:val="18"/>
                <w:szCs w:val="15"/>
              </w:rPr>
              <w:t>E: This is a stre</w:t>
            </w:r>
            <w:bookmarkStart w:id="0" w:name="_GoBack"/>
            <w:bookmarkEnd w:id="0"/>
            <w:r>
              <w:rPr>
                <w:rFonts w:ascii="Calibri" w:hAnsi="Calibri" w:cs="Calibri"/>
                <w:sz w:val="18"/>
                <w:szCs w:val="15"/>
              </w:rPr>
              <w:t>ngth because it has been shown that when studies on LTM have used meaningless pictures, recall rates were lower.  This shows that mundane realism in research gathers more valid results.</w:t>
            </w:r>
          </w:p>
          <w:p w:rsidR="00C41305" w:rsidRPr="00C41305" w:rsidRDefault="00C41305" w:rsidP="00C41305">
            <w:pPr>
              <w:rPr>
                <w:rFonts w:ascii="Calibri" w:hAnsi="Calibri" w:cs="Calibri"/>
                <w:sz w:val="18"/>
                <w:szCs w:val="17"/>
              </w:rPr>
            </w:pPr>
            <w:r>
              <w:rPr>
                <w:rFonts w:ascii="Calibri" w:hAnsi="Calibri" w:cs="Calibri"/>
                <w:sz w:val="18"/>
                <w:szCs w:val="15"/>
              </w:rPr>
              <w:t>L: As a result, the credibility of Bahrick et al.’s research into the duration of the LTM is increased.</w:t>
            </w:r>
          </w:p>
        </w:tc>
      </w:tr>
    </w:tbl>
    <w:p w:rsidR="00E00126" w:rsidRPr="00A138C4" w:rsidRDefault="00E00126">
      <w:pPr>
        <w:rPr>
          <w:sz w:val="18"/>
          <w:szCs w:val="17"/>
        </w:rPr>
      </w:pPr>
    </w:p>
    <w:sectPr w:rsidR="00E00126" w:rsidRPr="00A138C4" w:rsidSect="000026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2428D"/>
    <w:multiLevelType w:val="hybridMultilevel"/>
    <w:tmpl w:val="C4EE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F15CBF"/>
    <w:multiLevelType w:val="hybridMultilevel"/>
    <w:tmpl w:val="9350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B56D2C"/>
    <w:multiLevelType w:val="hybridMultilevel"/>
    <w:tmpl w:val="1F8486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63E"/>
    <w:rsid w:val="0000263E"/>
    <w:rsid w:val="000322BA"/>
    <w:rsid w:val="000349F3"/>
    <w:rsid w:val="00037461"/>
    <w:rsid w:val="000E1092"/>
    <w:rsid w:val="00136F3E"/>
    <w:rsid w:val="00170617"/>
    <w:rsid w:val="001C191E"/>
    <w:rsid w:val="001F51D0"/>
    <w:rsid w:val="00211456"/>
    <w:rsid w:val="00224CEB"/>
    <w:rsid w:val="003621F7"/>
    <w:rsid w:val="003D3C4C"/>
    <w:rsid w:val="00401F2F"/>
    <w:rsid w:val="00416F21"/>
    <w:rsid w:val="00423CF9"/>
    <w:rsid w:val="00497EE6"/>
    <w:rsid w:val="004C7556"/>
    <w:rsid w:val="00581847"/>
    <w:rsid w:val="00597DBA"/>
    <w:rsid w:val="005C5038"/>
    <w:rsid w:val="00603D3E"/>
    <w:rsid w:val="00635529"/>
    <w:rsid w:val="00675135"/>
    <w:rsid w:val="006759F6"/>
    <w:rsid w:val="006843DF"/>
    <w:rsid w:val="00695AD3"/>
    <w:rsid w:val="006A2C6E"/>
    <w:rsid w:val="006E449F"/>
    <w:rsid w:val="006E7D91"/>
    <w:rsid w:val="00720DFF"/>
    <w:rsid w:val="007C5D01"/>
    <w:rsid w:val="00840497"/>
    <w:rsid w:val="008A0DC0"/>
    <w:rsid w:val="009D072B"/>
    <w:rsid w:val="009F0C5A"/>
    <w:rsid w:val="00A138C4"/>
    <w:rsid w:val="00A665D2"/>
    <w:rsid w:val="00A75A48"/>
    <w:rsid w:val="00A84966"/>
    <w:rsid w:val="00AF6488"/>
    <w:rsid w:val="00B0300F"/>
    <w:rsid w:val="00B036C2"/>
    <w:rsid w:val="00B30283"/>
    <w:rsid w:val="00B609F9"/>
    <w:rsid w:val="00B626C5"/>
    <w:rsid w:val="00C30F1A"/>
    <w:rsid w:val="00C41305"/>
    <w:rsid w:val="00CF2F77"/>
    <w:rsid w:val="00D051B7"/>
    <w:rsid w:val="00D16F9E"/>
    <w:rsid w:val="00D31D87"/>
    <w:rsid w:val="00D50072"/>
    <w:rsid w:val="00D84D85"/>
    <w:rsid w:val="00D85222"/>
    <w:rsid w:val="00DA2752"/>
    <w:rsid w:val="00E00126"/>
    <w:rsid w:val="00E126F3"/>
    <w:rsid w:val="00E86C15"/>
    <w:rsid w:val="00EC5E6C"/>
    <w:rsid w:val="00F52F93"/>
    <w:rsid w:val="00FC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A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BANTON, Miss G (gbanton)</cp:lastModifiedBy>
  <cp:revision>15</cp:revision>
  <dcterms:created xsi:type="dcterms:W3CDTF">2016-03-15T14:42:00Z</dcterms:created>
  <dcterms:modified xsi:type="dcterms:W3CDTF">2016-03-16T12:08:00Z</dcterms:modified>
</cp:coreProperties>
</file>