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5388" w:type="dxa"/>
        <w:tblLook w:val="04A0" w:firstRow="1" w:lastRow="0" w:firstColumn="1" w:lastColumn="0" w:noHBand="0" w:noVBand="1"/>
      </w:tblPr>
      <w:tblGrid>
        <w:gridCol w:w="4296"/>
        <w:gridCol w:w="3218"/>
        <w:gridCol w:w="605"/>
        <w:gridCol w:w="3285"/>
        <w:gridCol w:w="3984"/>
      </w:tblGrid>
      <w:tr w:rsidR="000517DE" w14:paraId="2B4E3320" w14:textId="77777777" w:rsidTr="005319BD">
        <w:tc>
          <w:tcPr>
            <w:tcW w:w="15388" w:type="dxa"/>
            <w:gridSpan w:val="5"/>
          </w:tcPr>
          <w:p w14:paraId="035F1B52" w14:textId="77777777" w:rsidR="000517DE" w:rsidRPr="007B5C49" w:rsidRDefault="000517DE" w:rsidP="000517DE">
            <w:pPr>
              <w:jc w:val="center"/>
              <w:rPr>
                <w:b/>
              </w:rPr>
            </w:pPr>
            <w:r w:rsidRPr="007B5C49">
              <w:rPr>
                <w:b/>
              </w:rPr>
              <w:t xml:space="preserve">Criminal Behaviour: </w:t>
            </w:r>
            <w:r>
              <w:rPr>
                <w:b/>
              </w:rPr>
              <w:t>Core Theory</w:t>
            </w:r>
          </w:p>
          <w:p w14:paraId="72A7D2C8" w14:textId="77777777" w:rsidR="000517DE" w:rsidRDefault="000517DE" w:rsidP="000517DE">
            <w:pPr>
              <w:jc w:val="center"/>
            </w:pPr>
            <w:r>
              <w:rPr>
                <w:b/>
                <w:u w:val="single"/>
              </w:rPr>
              <w:t>The Biological Theory</w:t>
            </w:r>
          </w:p>
        </w:tc>
      </w:tr>
      <w:tr w:rsidR="000517DE" w14:paraId="56077A70" w14:textId="77777777" w:rsidTr="005319BD">
        <w:tc>
          <w:tcPr>
            <w:tcW w:w="15388" w:type="dxa"/>
            <w:gridSpan w:val="5"/>
          </w:tcPr>
          <w:p w14:paraId="720C1ED3" w14:textId="77777777" w:rsidR="000517DE" w:rsidRDefault="000517DE" w:rsidP="000517DE">
            <w:r>
              <w:t xml:space="preserve">The biological theory argues that criminal behaviour is </w:t>
            </w:r>
            <w:r w:rsidRPr="00AF47B2">
              <w:rPr>
                <w:b/>
              </w:rPr>
              <w:t>inherited</w:t>
            </w:r>
            <w:r>
              <w:t xml:space="preserve">. This means that the person has already been </w:t>
            </w:r>
            <w:r w:rsidRPr="00AF47B2">
              <w:rPr>
                <w:b/>
              </w:rPr>
              <w:t>genetically</w:t>
            </w:r>
            <w:r>
              <w:t xml:space="preserve"> </w:t>
            </w:r>
            <w:r w:rsidRPr="00AF47B2">
              <w:rPr>
                <w:b/>
              </w:rPr>
              <w:t>programmed</w:t>
            </w:r>
            <w:r>
              <w:t xml:space="preserve"> through their DNA to make them commit crime. On this basis we would expect criminal behaviour to run in </w:t>
            </w:r>
            <w:r w:rsidRPr="00AF47B2">
              <w:rPr>
                <w:b/>
              </w:rPr>
              <w:t>families</w:t>
            </w:r>
            <w:r>
              <w:t>. If criminal behaviour is genetically inherited, the next question is: What effect do genes actually have? What do criminal genes actually do to people to make them break the law?</w:t>
            </w:r>
          </w:p>
        </w:tc>
      </w:tr>
      <w:tr w:rsidR="000517DE" w14:paraId="5E2F5FD7" w14:textId="77777777" w:rsidTr="005319BD">
        <w:tc>
          <w:tcPr>
            <w:tcW w:w="15388" w:type="dxa"/>
            <w:gridSpan w:val="5"/>
          </w:tcPr>
          <w:p w14:paraId="77F10934" w14:textId="77777777" w:rsidR="000517DE" w:rsidRDefault="000517DE" w:rsidP="000517DE">
            <w:pPr>
              <w:pStyle w:val="ListParagraph"/>
              <w:numPr>
                <w:ilvl w:val="0"/>
                <w:numId w:val="1"/>
              </w:numPr>
              <w:jc w:val="center"/>
            </w:pPr>
            <w:r w:rsidRPr="00AF47B2">
              <w:rPr>
                <w:b/>
              </w:rPr>
              <w:t>Brain</w:t>
            </w:r>
            <w:r>
              <w:t xml:space="preserve"> </w:t>
            </w:r>
            <w:r w:rsidRPr="00AF47B2">
              <w:rPr>
                <w:b/>
              </w:rPr>
              <w:t>Dysfunction</w:t>
            </w:r>
          </w:p>
          <w:p w14:paraId="74FB0D05" w14:textId="77777777" w:rsidR="000517DE" w:rsidRDefault="000517DE" w:rsidP="000517DE">
            <w:r>
              <w:t xml:space="preserve">One theory is that genes can effect </w:t>
            </w:r>
            <w:r w:rsidRPr="00AF47B2">
              <w:rPr>
                <w:b/>
              </w:rPr>
              <w:t>brain</w:t>
            </w:r>
            <w:r>
              <w:t xml:space="preserve"> </w:t>
            </w:r>
            <w:r w:rsidRPr="00AF47B2">
              <w:rPr>
                <w:b/>
              </w:rPr>
              <w:t>development</w:t>
            </w:r>
            <w:r>
              <w:t xml:space="preserve">. This suggests that criminals have abnormal brains. Areas of the brain seen to be </w:t>
            </w:r>
            <w:r w:rsidRPr="00AF47B2">
              <w:rPr>
                <w:b/>
              </w:rPr>
              <w:t>dysfunctional</w:t>
            </w:r>
            <w:r>
              <w:t xml:space="preserve"> in some criminals include:</w:t>
            </w:r>
          </w:p>
        </w:tc>
      </w:tr>
      <w:tr w:rsidR="00B10E2C" w14:paraId="1912218D" w14:textId="77777777" w:rsidTr="005319BD">
        <w:tc>
          <w:tcPr>
            <w:tcW w:w="7514" w:type="dxa"/>
            <w:gridSpan w:val="2"/>
          </w:tcPr>
          <w:p w14:paraId="5A7CB204" w14:textId="77777777" w:rsidR="00B10E2C" w:rsidRDefault="00B10E2C">
            <w:r w:rsidRPr="00AF47B2">
              <w:rPr>
                <w:b/>
              </w:rPr>
              <w:t>Pre</w:t>
            </w:r>
            <w:r>
              <w:t>-</w:t>
            </w:r>
            <w:r w:rsidRPr="00AF47B2">
              <w:rPr>
                <w:b/>
              </w:rPr>
              <w:t>frontal</w:t>
            </w:r>
            <w:r>
              <w:t xml:space="preserve"> </w:t>
            </w:r>
            <w:r w:rsidRPr="00AF47B2">
              <w:rPr>
                <w:b/>
              </w:rPr>
              <w:t>Cortex</w:t>
            </w:r>
          </w:p>
          <w:p w14:paraId="7CC62767" w14:textId="77777777" w:rsidR="00B10E2C" w:rsidRDefault="00B10E2C">
            <w:r>
              <w:rPr>
                <w:noProof/>
                <w:lang w:eastAsia="en-GB"/>
              </w:rPr>
              <mc:AlternateContent>
                <mc:Choice Requires="wps">
                  <w:drawing>
                    <wp:anchor distT="0" distB="0" distL="114300" distR="114300" simplePos="0" relativeHeight="251682816" behindDoc="0" locked="0" layoutInCell="1" allowOverlap="1" wp14:anchorId="1B392F16" wp14:editId="7BD013AA">
                      <wp:simplePos x="0" y="0"/>
                      <wp:positionH relativeFrom="column">
                        <wp:posOffset>2263775</wp:posOffset>
                      </wp:positionH>
                      <wp:positionV relativeFrom="paragraph">
                        <wp:posOffset>1191260</wp:posOffset>
                      </wp:positionV>
                      <wp:extent cx="390525" cy="885825"/>
                      <wp:effectExtent l="19050" t="19050" r="47625" b="47625"/>
                      <wp:wrapNone/>
                      <wp:docPr id="15"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88582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01B3295D" id="Oval 2" o:spid="_x0000_s1026" style="position:absolute;margin-left:178.25pt;margin-top:93.8pt;width:30.75pt;height:6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" filled="f" strokecolor="red" strokeweight="4.5pt">
                      <v:path arrowok="t"/>
                    </v:oval>
                  </w:pict>
                </mc:Fallback>
              </mc:AlternateContent>
            </w:r>
            <w:r>
              <w:rPr>
                <w:noProof/>
                <w:lang w:eastAsia="en-GB"/>
              </w:rPr>
              <w:drawing>
                <wp:anchor distT="0" distB="0" distL="114300" distR="114300" simplePos="0" relativeHeight="251681792" behindDoc="1" locked="0" layoutInCell="1" allowOverlap="1" wp14:anchorId="788F5531" wp14:editId="2DC4437F">
                  <wp:simplePos x="0" y="0"/>
                  <wp:positionH relativeFrom="column">
                    <wp:posOffset>2268220</wp:posOffset>
                  </wp:positionH>
                  <wp:positionV relativeFrom="paragraph">
                    <wp:posOffset>797560</wp:posOffset>
                  </wp:positionV>
                  <wp:extent cx="2314575" cy="1771650"/>
                  <wp:effectExtent l="0" t="0" r="9525" b="0"/>
                  <wp:wrapTight wrapText="bothSides">
                    <wp:wrapPolygon edited="0">
                      <wp:start x="0" y="0"/>
                      <wp:lineTo x="0" y="21368"/>
                      <wp:lineTo x="21511" y="21368"/>
                      <wp:lineTo x="2151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l="43095" t="31707" r="11481" b="21925"/>
                          <a:stretch/>
                        </pic:blipFill>
                        <pic:spPr bwMode="auto">
                          <a:xfrm>
                            <a:off x="0" y="0"/>
                            <a:ext cx="2314575" cy="1771650"/>
                          </a:xfrm>
                          <a:prstGeom prst="rect">
                            <a:avLst/>
                          </a:prstGeom>
                          <a:ln>
                            <a:noFill/>
                          </a:ln>
                          <a:extLst>
                            <a:ext uri="{53640926-AAD7-44D8-BBD7-CCE9431645EC}">
                              <a14:shadowObscured xmlns:a14="http://schemas.microsoft.com/office/drawing/2010/main"/>
                            </a:ext>
                          </a:extLst>
                        </pic:spPr>
                      </pic:pic>
                    </a:graphicData>
                  </a:graphic>
                </wp:anchor>
              </w:drawing>
            </w:r>
            <w:r>
              <w:t xml:space="preserve">This area of the brain is </w:t>
            </w:r>
            <w:r w:rsidRPr="00AF47B2">
              <w:rPr>
                <w:b/>
              </w:rPr>
              <w:t>underactive</w:t>
            </w:r>
            <w:r>
              <w:t xml:space="preserve"> in some criminals. It is the part of the brain where humans are conditioned to form an association between </w:t>
            </w:r>
            <w:r w:rsidRPr="00691022">
              <w:rPr>
                <w:b/>
              </w:rPr>
              <w:t>fear</w:t>
            </w:r>
            <w:r>
              <w:t xml:space="preserve"> and </w:t>
            </w:r>
            <w:r w:rsidRPr="00691022">
              <w:rPr>
                <w:b/>
              </w:rPr>
              <w:t>anti</w:t>
            </w:r>
            <w:r>
              <w:t>-</w:t>
            </w:r>
            <w:r w:rsidRPr="00691022">
              <w:rPr>
                <w:b/>
              </w:rPr>
              <w:t>social</w:t>
            </w:r>
            <w:r>
              <w:t xml:space="preserve"> </w:t>
            </w:r>
            <w:r w:rsidRPr="00691022">
              <w:rPr>
                <w:b/>
              </w:rPr>
              <w:t>behaviour</w:t>
            </w:r>
            <w:r>
              <w:t xml:space="preserve">. So criminal behaviour can occur because people with underactive pre-frontal </w:t>
            </w:r>
            <w:proofErr w:type="spellStart"/>
            <w:r>
              <w:t>cortexs</w:t>
            </w:r>
            <w:proofErr w:type="spellEnd"/>
            <w:r>
              <w:t xml:space="preserve"> are not afraid to commit anti-social behaviour such as crime.</w:t>
            </w:r>
          </w:p>
          <w:p w14:paraId="58E2A675" w14:textId="77777777" w:rsidR="00B10E2C" w:rsidRDefault="00B10E2C"/>
        </w:tc>
        <w:tc>
          <w:tcPr>
            <w:tcW w:w="7874" w:type="dxa"/>
            <w:gridSpan w:val="3"/>
          </w:tcPr>
          <w:p w14:paraId="0A18C314" w14:textId="77777777" w:rsidR="00B10E2C" w:rsidRDefault="00B10E2C">
            <w:r w:rsidRPr="00AF47B2">
              <w:rPr>
                <w:b/>
              </w:rPr>
              <w:t>Limbic</w:t>
            </w:r>
            <w:r>
              <w:t xml:space="preserve"> </w:t>
            </w:r>
            <w:r w:rsidRPr="00AF47B2">
              <w:rPr>
                <w:b/>
              </w:rPr>
              <w:t>System</w:t>
            </w:r>
          </w:p>
          <w:p w14:paraId="7300914E" w14:textId="77777777" w:rsidR="00B10E2C" w:rsidRDefault="00B10E2C">
            <w:r>
              <w:rPr>
                <w:noProof/>
                <w:lang w:eastAsia="en-GB"/>
              </w:rPr>
              <mc:AlternateContent>
                <mc:Choice Requires="wps">
                  <w:drawing>
                    <wp:anchor distT="0" distB="0" distL="114300" distR="114300" simplePos="0" relativeHeight="251684864" behindDoc="0" locked="0" layoutInCell="1" allowOverlap="1" wp14:anchorId="5D5E1B01" wp14:editId="7E3ED438">
                      <wp:simplePos x="0" y="0"/>
                      <wp:positionH relativeFrom="column">
                        <wp:posOffset>3141980</wp:posOffset>
                      </wp:positionH>
                      <wp:positionV relativeFrom="paragraph">
                        <wp:posOffset>1084580</wp:posOffset>
                      </wp:positionV>
                      <wp:extent cx="819150" cy="1114425"/>
                      <wp:effectExtent l="23812" t="14288" r="42863" b="42862"/>
                      <wp:wrapNone/>
                      <wp:docPr id="14"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819150" cy="111442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98561A" id="Oval 3" o:spid="_x0000_s1026" style="position:absolute;margin-left:247.4pt;margin-top:85.4pt;width:64.5pt;height:87.7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" filled="f" strokecolor="red" strokeweight="4.5pt">
                      <v:path arrowok="t"/>
                    </v:oval>
                  </w:pict>
                </mc:Fallback>
              </mc:AlternateContent>
            </w:r>
            <w:r>
              <w:rPr>
                <w:noProof/>
                <w:lang w:eastAsia="en-GB"/>
              </w:rPr>
              <w:drawing>
                <wp:anchor distT="0" distB="0" distL="114300" distR="114300" simplePos="0" relativeHeight="251683840" behindDoc="1" locked="0" layoutInCell="1" allowOverlap="1" wp14:anchorId="4B6066E6" wp14:editId="4C585773">
                  <wp:simplePos x="0" y="0"/>
                  <wp:positionH relativeFrom="column">
                    <wp:posOffset>2513965</wp:posOffset>
                  </wp:positionH>
                  <wp:positionV relativeFrom="paragraph">
                    <wp:posOffset>696595</wp:posOffset>
                  </wp:positionV>
                  <wp:extent cx="2286000" cy="1771650"/>
                  <wp:effectExtent l="0" t="0" r="0" b="0"/>
                  <wp:wrapTight wrapText="bothSides">
                    <wp:wrapPolygon edited="0">
                      <wp:start x="0" y="0"/>
                      <wp:lineTo x="0" y="21368"/>
                      <wp:lineTo x="21420" y="21368"/>
                      <wp:lineTo x="214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42262" t="31485" r="11481" b="22369"/>
                          <a:stretch/>
                        </pic:blipFill>
                        <pic:spPr bwMode="auto">
                          <a:xfrm>
                            <a:off x="0" y="0"/>
                            <a:ext cx="2286000" cy="1771650"/>
                          </a:xfrm>
                          <a:prstGeom prst="rect">
                            <a:avLst/>
                          </a:prstGeom>
                          <a:ln>
                            <a:noFill/>
                          </a:ln>
                          <a:extLst>
                            <a:ext uri="{53640926-AAD7-44D8-BBD7-CCE9431645EC}">
                              <a14:shadowObscured xmlns:a14="http://schemas.microsoft.com/office/drawing/2010/main"/>
                            </a:ext>
                          </a:extLst>
                        </pic:spPr>
                      </pic:pic>
                    </a:graphicData>
                  </a:graphic>
                </wp:anchor>
              </w:drawing>
            </w:r>
            <w:r>
              <w:t xml:space="preserve">This area of the brain controls </w:t>
            </w:r>
            <w:r w:rsidRPr="00691022">
              <w:rPr>
                <w:b/>
              </w:rPr>
              <w:t>aggressive</w:t>
            </w:r>
            <w:r>
              <w:t xml:space="preserve"> and </w:t>
            </w:r>
            <w:r w:rsidRPr="00691022">
              <w:rPr>
                <w:b/>
              </w:rPr>
              <w:t>sexual</w:t>
            </w:r>
            <w:r>
              <w:t xml:space="preserve"> </w:t>
            </w:r>
            <w:r w:rsidRPr="00691022">
              <w:rPr>
                <w:b/>
              </w:rPr>
              <w:t>behaviour</w:t>
            </w:r>
            <w:r>
              <w:t xml:space="preserve">. Scan show </w:t>
            </w:r>
            <w:r w:rsidRPr="00691022">
              <w:rPr>
                <w:b/>
              </w:rPr>
              <w:t>increased</w:t>
            </w:r>
            <w:r>
              <w:t xml:space="preserve"> </w:t>
            </w:r>
            <w:r w:rsidRPr="00691022">
              <w:rPr>
                <w:b/>
              </w:rPr>
              <w:t>activity</w:t>
            </w:r>
            <w:r>
              <w:t xml:space="preserve"> in this area in criminals compared with non-criminals. The </w:t>
            </w:r>
            <w:r w:rsidRPr="00691022">
              <w:rPr>
                <w:b/>
              </w:rPr>
              <w:t>amygdala</w:t>
            </w:r>
            <w:r>
              <w:t xml:space="preserve"> is a specific part of the limbic system and controls </w:t>
            </w:r>
            <w:r w:rsidRPr="00691022">
              <w:rPr>
                <w:b/>
              </w:rPr>
              <w:t>emotions</w:t>
            </w:r>
            <w:r>
              <w:t xml:space="preserve">, such as when someone responds with sympathy to a sad face. Research shows that the amygdala does </w:t>
            </w:r>
            <w:r w:rsidRPr="00691022">
              <w:rPr>
                <w:b/>
              </w:rPr>
              <w:t>not</w:t>
            </w:r>
            <w:r>
              <w:t xml:space="preserve"> </w:t>
            </w:r>
            <w:r w:rsidRPr="00691022">
              <w:rPr>
                <w:b/>
              </w:rPr>
              <w:t>function</w:t>
            </w:r>
            <w:r>
              <w:t xml:space="preserve"> </w:t>
            </w:r>
            <w:r w:rsidRPr="00691022">
              <w:rPr>
                <w:b/>
              </w:rPr>
              <w:t>normally</w:t>
            </w:r>
            <w:r>
              <w:t xml:space="preserve"> in the brain of many psychopaths. </w:t>
            </w:r>
            <w:r w:rsidR="00FB1A01">
              <w:t xml:space="preserve">Therefore people with a faulty limbic system would be more likely to engage in aggressive and sexual behaviour meaning they are more likely to commit crime. </w:t>
            </w:r>
          </w:p>
          <w:p w14:paraId="77D362A1" w14:textId="77777777" w:rsidR="00B10E2C" w:rsidRDefault="00B10E2C"/>
          <w:p w14:paraId="037BC017" w14:textId="77777777" w:rsidR="00B10E2C" w:rsidRDefault="00B10E2C"/>
          <w:p w14:paraId="3D84E0BD" w14:textId="77777777" w:rsidR="00B10E2C" w:rsidRDefault="00B10E2C"/>
          <w:p w14:paraId="2DAE76D9" w14:textId="77777777" w:rsidR="00B10E2C" w:rsidRDefault="00B10E2C"/>
        </w:tc>
      </w:tr>
      <w:tr w:rsidR="00F27DAC" w14:paraId="2CB36F81" w14:textId="77777777" w:rsidTr="005319BD">
        <w:tc>
          <w:tcPr>
            <w:tcW w:w="15388" w:type="dxa"/>
            <w:gridSpan w:val="5"/>
          </w:tcPr>
          <w:p w14:paraId="679DD2F8" w14:textId="77777777" w:rsidR="00F27DAC" w:rsidRPr="00691022" w:rsidRDefault="00F27DAC" w:rsidP="00F27DAC">
            <w:pPr>
              <w:pStyle w:val="ListParagraph"/>
              <w:numPr>
                <w:ilvl w:val="0"/>
                <w:numId w:val="1"/>
              </w:numPr>
              <w:jc w:val="center"/>
              <w:rPr>
                <w:b/>
              </w:rPr>
            </w:pPr>
            <w:r w:rsidRPr="00691022">
              <w:rPr>
                <w:b/>
              </w:rPr>
              <w:t>Facial Features</w:t>
            </w:r>
          </w:p>
        </w:tc>
      </w:tr>
      <w:tr w:rsidR="00F27DAC" w14:paraId="0019D430" w14:textId="77777777" w:rsidTr="005319BD">
        <w:tc>
          <w:tcPr>
            <w:tcW w:w="15388" w:type="dxa"/>
            <w:gridSpan w:val="5"/>
          </w:tcPr>
          <w:p w14:paraId="7AC9618E" w14:textId="77777777" w:rsidR="00F27DAC" w:rsidRDefault="00F27DAC" w:rsidP="00F27DAC">
            <w:r>
              <w:t xml:space="preserve">If there is a gene for criminal behaviour, it is possible that the same gene could affect </w:t>
            </w:r>
            <w:r w:rsidRPr="00691022">
              <w:rPr>
                <w:b/>
              </w:rPr>
              <w:t>appearance</w:t>
            </w:r>
            <w:r>
              <w:t xml:space="preserve"> as well as behaviour. Some psychologists argue that criminals look physically different from non-criminals. The facial features that have been associated with criminals include: </w:t>
            </w:r>
            <w:r w:rsidRPr="00691022">
              <w:rPr>
                <w:b/>
              </w:rPr>
              <w:t>asymmetrical faces, low and sloping foreheads, glinting or glassy eyes, high cheekbones, large protruding handle-shaped ears, crooked, flat or upturned noses, fleshy lips, strong jaws, prominent chins and lots of hair</w:t>
            </w:r>
            <w:r>
              <w:t xml:space="preserve">. </w:t>
            </w:r>
          </w:p>
          <w:p w14:paraId="1AB07F8C" w14:textId="77777777" w:rsidR="00E80079" w:rsidRDefault="00E80079" w:rsidP="00E80079">
            <w:pPr>
              <w:jc w:val="center"/>
            </w:pPr>
            <w:r w:rsidRPr="00E80079">
              <w:rPr>
                <w:noProof/>
              </w:rPr>
              <w:drawing>
                <wp:inline distT="0" distB="0" distL="0" distR="0" wp14:anchorId="741FC512" wp14:editId="51130E75">
                  <wp:extent cx="3702756" cy="1745408"/>
                  <wp:effectExtent l="0" t="0" r="0" b="889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21307" t="35038" r="36505" b="38447"/>
                          <a:stretch/>
                        </pic:blipFill>
                        <pic:spPr bwMode="auto">
                          <a:xfrm>
                            <a:off x="0" y="0"/>
                            <a:ext cx="3702756" cy="1745408"/>
                          </a:xfrm>
                          <a:prstGeom prst="rect">
                            <a:avLst/>
                          </a:prstGeom>
                          <a:noFill/>
                          <a:ln>
                            <a:noFill/>
                          </a:ln>
                          <a:effectLst/>
                          <a:extLst/>
                        </pic:spPr>
                      </pic:pic>
                    </a:graphicData>
                  </a:graphic>
                </wp:inline>
              </w:drawing>
            </w:r>
          </w:p>
        </w:tc>
      </w:tr>
      <w:tr w:rsidR="005319BD" w14:paraId="6780DE6D" w14:textId="77777777" w:rsidTr="005319BD">
        <w:tc>
          <w:tcPr>
            <w:tcW w:w="15388" w:type="dxa"/>
            <w:gridSpan w:val="5"/>
          </w:tcPr>
          <w:p w14:paraId="5DBAEF72" w14:textId="77777777" w:rsidR="005319BD" w:rsidRPr="00691022" w:rsidRDefault="005319BD" w:rsidP="006F0CD4">
            <w:pPr>
              <w:jc w:val="center"/>
              <w:rPr>
                <w:b/>
                <w:u w:val="single"/>
              </w:rPr>
            </w:pPr>
            <w:r w:rsidRPr="00691022">
              <w:rPr>
                <w:b/>
                <w:u w:val="single"/>
              </w:rPr>
              <w:lastRenderedPageBreak/>
              <w:t>Criticisms of the Biological Theory</w:t>
            </w:r>
          </w:p>
        </w:tc>
      </w:tr>
      <w:tr w:rsidR="005319BD" w14:paraId="6701F6E2" w14:textId="77777777" w:rsidTr="005319BD">
        <w:tc>
          <w:tcPr>
            <w:tcW w:w="4296" w:type="dxa"/>
          </w:tcPr>
          <w:p w14:paraId="55E1D8A8" w14:textId="77777777" w:rsidR="005319BD" w:rsidRPr="00691022" w:rsidRDefault="005319BD" w:rsidP="005319BD">
            <w:pPr>
              <w:pStyle w:val="ListParagraph"/>
              <w:numPr>
                <w:ilvl w:val="0"/>
                <w:numId w:val="2"/>
              </w:numPr>
              <w:ind w:left="567" w:hanging="425"/>
              <w:rPr>
                <w:b/>
              </w:rPr>
            </w:pPr>
            <w:r w:rsidRPr="00691022">
              <w:rPr>
                <w:b/>
              </w:rPr>
              <w:t>One Single Gene?</w:t>
            </w:r>
          </w:p>
          <w:p w14:paraId="544195CC" w14:textId="77777777" w:rsidR="005319BD" w:rsidRDefault="005319BD" w:rsidP="006F0CD4">
            <w:r>
              <w:t xml:space="preserve">P: One issue with the biological theory of criminal behaviour is that it is </w:t>
            </w:r>
            <w:r w:rsidRPr="00691022">
              <w:rPr>
                <w:b/>
              </w:rPr>
              <w:t>too simplistic</w:t>
            </w:r>
            <w:r>
              <w:t>.</w:t>
            </w:r>
          </w:p>
          <w:p w14:paraId="731C9B1B" w14:textId="77777777" w:rsidR="005319BD" w:rsidRDefault="005319BD" w:rsidP="006F0CD4">
            <w:r>
              <w:t xml:space="preserve">E: This is because there </w:t>
            </w:r>
            <w:r w:rsidRPr="00691022">
              <w:rPr>
                <w:b/>
              </w:rPr>
              <w:t>cannot be one criminal gene</w:t>
            </w:r>
            <w:r>
              <w:t xml:space="preserve"> that accounts for all criminal behaviour. </w:t>
            </w:r>
          </w:p>
          <w:p w14:paraId="2B775F82" w14:textId="77777777" w:rsidR="005319BD" w:rsidRDefault="005319BD" w:rsidP="006F0CD4">
            <w:r>
              <w:t xml:space="preserve">E: For example, the same gene cannot be responsible for violent crimes such as </w:t>
            </w:r>
            <w:r w:rsidRPr="00691022">
              <w:rPr>
                <w:b/>
              </w:rPr>
              <w:t>rape</w:t>
            </w:r>
            <w:r>
              <w:t xml:space="preserve">, for intellectual crimes such as </w:t>
            </w:r>
            <w:r w:rsidRPr="00691022">
              <w:rPr>
                <w:b/>
              </w:rPr>
              <w:t>fraud</w:t>
            </w:r>
            <w:r>
              <w:t xml:space="preserve"> and for crimes against property such as </w:t>
            </w:r>
            <w:r w:rsidRPr="00691022">
              <w:rPr>
                <w:b/>
              </w:rPr>
              <w:t>theft</w:t>
            </w:r>
            <w:r>
              <w:t xml:space="preserve">. </w:t>
            </w:r>
          </w:p>
          <w:p w14:paraId="1D97CC14" w14:textId="77777777" w:rsidR="005319BD" w:rsidRDefault="005319BD" w:rsidP="006F0CD4">
            <w:r>
              <w:t xml:space="preserve">L: This therefore </w:t>
            </w:r>
            <w:r w:rsidRPr="00691022">
              <w:rPr>
                <w:b/>
              </w:rPr>
              <w:t xml:space="preserve">reduces the </w:t>
            </w:r>
            <w:r>
              <w:rPr>
                <w:b/>
              </w:rPr>
              <w:t>applicability</w:t>
            </w:r>
            <w:r>
              <w:t xml:space="preserve"> of the biological approach in its attempt to account for criminal behaviour as it cannot be applied to all types of crime. </w:t>
            </w:r>
          </w:p>
        </w:tc>
        <w:tc>
          <w:tcPr>
            <w:tcW w:w="3823" w:type="dxa"/>
            <w:gridSpan w:val="2"/>
          </w:tcPr>
          <w:p w14:paraId="637CEA8A" w14:textId="77777777" w:rsidR="005319BD" w:rsidRPr="00691022" w:rsidRDefault="005319BD" w:rsidP="005319BD">
            <w:pPr>
              <w:pStyle w:val="ListParagraph"/>
              <w:numPr>
                <w:ilvl w:val="0"/>
                <w:numId w:val="2"/>
              </w:numPr>
              <w:ind w:left="317" w:hanging="284"/>
              <w:rPr>
                <w:b/>
              </w:rPr>
            </w:pPr>
            <w:r w:rsidRPr="00691022">
              <w:rPr>
                <w:b/>
              </w:rPr>
              <w:t>Crime is Social Constructed</w:t>
            </w:r>
          </w:p>
          <w:p w14:paraId="4A3E90B7" w14:textId="77777777" w:rsidR="005319BD" w:rsidRDefault="005319BD" w:rsidP="006F0CD4">
            <w:r>
              <w:t xml:space="preserve">P: Another problem with the biological theory of criminal behaviour is that it ignores the fact that crime is </w:t>
            </w:r>
            <w:r w:rsidRPr="00691022">
              <w:rPr>
                <w:b/>
              </w:rPr>
              <w:t>relative</w:t>
            </w:r>
            <w:r>
              <w:t xml:space="preserve"> to </w:t>
            </w:r>
            <w:r w:rsidRPr="00691022">
              <w:rPr>
                <w:b/>
              </w:rPr>
              <w:t>time and culture</w:t>
            </w:r>
            <w:r>
              <w:t>.</w:t>
            </w:r>
          </w:p>
          <w:p w14:paraId="5D429B7D" w14:textId="77777777" w:rsidR="005319BD" w:rsidRDefault="005319BD" w:rsidP="006F0CD4">
            <w:r>
              <w:t xml:space="preserve">E: For example, a person may be considered criminal if they helped a person die in the </w:t>
            </w:r>
            <w:r w:rsidRPr="00691022">
              <w:rPr>
                <w:b/>
              </w:rPr>
              <w:t>UK</w:t>
            </w:r>
            <w:r>
              <w:t xml:space="preserve"> but not if they helped a person die in the </w:t>
            </w:r>
            <w:r w:rsidRPr="00691022">
              <w:rPr>
                <w:b/>
              </w:rPr>
              <w:t>Netherlands</w:t>
            </w:r>
            <w:r>
              <w:t xml:space="preserve">. </w:t>
            </w:r>
          </w:p>
          <w:p w14:paraId="5F53F089" w14:textId="77777777" w:rsidR="005319BD" w:rsidRDefault="005319BD" w:rsidP="006F0CD4">
            <w:r>
              <w:t xml:space="preserve">E: This is an issue because it is obvious that their </w:t>
            </w:r>
            <w:r w:rsidRPr="00691022">
              <w:rPr>
                <w:b/>
              </w:rPr>
              <w:t>genetic make-up cannot change between cultures</w:t>
            </w:r>
            <w:r>
              <w:t>!</w:t>
            </w:r>
          </w:p>
          <w:p w14:paraId="323FA7B7" w14:textId="77777777" w:rsidR="005319BD" w:rsidRDefault="005319BD" w:rsidP="006F0CD4">
            <w:r>
              <w:t xml:space="preserve">L: This suggests that the biological approach does </w:t>
            </w:r>
            <w:r w:rsidRPr="00691022">
              <w:rPr>
                <w:b/>
              </w:rPr>
              <w:t xml:space="preserve">not offer a full account </w:t>
            </w:r>
            <w:r>
              <w:t xml:space="preserve">of criminal behaviour. </w:t>
            </w:r>
          </w:p>
          <w:p w14:paraId="4F11D931" w14:textId="77777777" w:rsidR="005319BD" w:rsidRDefault="005319BD" w:rsidP="006F0CD4"/>
        </w:tc>
        <w:tc>
          <w:tcPr>
            <w:tcW w:w="3285" w:type="dxa"/>
          </w:tcPr>
          <w:p w14:paraId="7AC6121A" w14:textId="77777777" w:rsidR="005319BD" w:rsidRPr="00691022" w:rsidRDefault="005319BD" w:rsidP="005319BD">
            <w:pPr>
              <w:pStyle w:val="ListParagraph"/>
              <w:numPr>
                <w:ilvl w:val="0"/>
                <w:numId w:val="2"/>
              </w:numPr>
              <w:ind w:left="389" w:hanging="283"/>
              <w:rPr>
                <w:b/>
              </w:rPr>
            </w:pPr>
            <w:r w:rsidRPr="00691022">
              <w:rPr>
                <w:b/>
              </w:rPr>
              <w:t>Not Reliable</w:t>
            </w:r>
          </w:p>
          <w:p w14:paraId="1BB15F77" w14:textId="77777777" w:rsidR="005319BD" w:rsidRDefault="005319BD" w:rsidP="006F0CD4">
            <w:r>
              <w:t xml:space="preserve">P: A weakness of the biological approach is that the evidence to support its claims is </w:t>
            </w:r>
            <w:r w:rsidRPr="00CD0EF1">
              <w:rPr>
                <w:b/>
              </w:rPr>
              <w:t>not reliable</w:t>
            </w:r>
            <w:r>
              <w:t>.</w:t>
            </w:r>
          </w:p>
          <w:p w14:paraId="7EA820FB" w14:textId="77777777" w:rsidR="005319BD" w:rsidRDefault="005319BD" w:rsidP="006F0CD4">
            <w:r>
              <w:t xml:space="preserve">E: This is because brain dysfunction is </w:t>
            </w:r>
            <w:r w:rsidRPr="00CD0EF1">
              <w:rPr>
                <w:b/>
              </w:rPr>
              <w:t>only evident in some criminals</w:t>
            </w:r>
            <w:r>
              <w:t xml:space="preserve">, so it does not reliable predict whether someone is going to be a criminal or not. </w:t>
            </w:r>
          </w:p>
          <w:p w14:paraId="13064BB3" w14:textId="77777777" w:rsidR="005319BD" w:rsidRDefault="005319BD" w:rsidP="006F0CD4">
            <w:r>
              <w:t xml:space="preserve">E: For example, famous cases such as Ian Brady (the moors murderer) </w:t>
            </w:r>
            <w:r w:rsidRPr="00CD0EF1">
              <w:rPr>
                <w:b/>
              </w:rPr>
              <w:t>may not have a faulty limbic</w:t>
            </w:r>
            <w:r>
              <w:t xml:space="preserve"> </w:t>
            </w:r>
            <w:r w:rsidRPr="00CD0EF1">
              <w:rPr>
                <w:b/>
              </w:rPr>
              <w:t>system</w:t>
            </w:r>
            <w:r>
              <w:t xml:space="preserve">, yet he still committed atrocious crimes. </w:t>
            </w:r>
          </w:p>
          <w:p w14:paraId="7392D815" w14:textId="77777777" w:rsidR="005319BD" w:rsidRDefault="005319BD" w:rsidP="006F0CD4">
            <w:r>
              <w:t xml:space="preserve">L: This therefore casts doubt over the </w:t>
            </w:r>
            <w:r w:rsidRPr="00CD0EF1">
              <w:rPr>
                <w:b/>
              </w:rPr>
              <w:t>credibility</w:t>
            </w:r>
            <w:r>
              <w:t xml:space="preserve"> of the biological approach and also its ability to predict criminal behaviour. </w:t>
            </w:r>
          </w:p>
        </w:tc>
        <w:tc>
          <w:tcPr>
            <w:tcW w:w="3984" w:type="dxa"/>
          </w:tcPr>
          <w:p w14:paraId="63789776" w14:textId="77777777" w:rsidR="005319BD" w:rsidRPr="00691022" w:rsidRDefault="005319BD" w:rsidP="005319BD">
            <w:pPr>
              <w:pStyle w:val="ListParagraph"/>
              <w:numPr>
                <w:ilvl w:val="0"/>
                <w:numId w:val="2"/>
              </w:numPr>
              <w:rPr>
                <w:b/>
              </w:rPr>
            </w:pPr>
            <w:r w:rsidRPr="00691022">
              <w:rPr>
                <w:b/>
              </w:rPr>
              <w:t>Reductionist</w:t>
            </w:r>
          </w:p>
          <w:p w14:paraId="24577132" w14:textId="77777777" w:rsidR="005319BD" w:rsidRDefault="005319BD" w:rsidP="006F0CD4">
            <w:r>
              <w:t xml:space="preserve">P: A major issue with the biological theory of criminal behaviour is that it is </w:t>
            </w:r>
            <w:r w:rsidRPr="002E5660">
              <w:rPr>
                <w:b/>
              </w:rPr>
              <w:t>reductionist</w:t>
            </w:r>
            <w:r>
              <w:t xml:space="preserve">. </w:t>
            </w:r>
          </w:p>
          <w:p w14:paraId="499E5126" w14:textId="77777777" w:rsidR="005319BD" w:rsidRDefault="005319BD" w:rsidP="006F0CD4">
            <w:r>
              <w:t xml:space="preserve">E: This is because it </w:t>
            </w:r>
            <w:r w:rsidRPr="002E5660">
              <w:rPr>
                <w:b/>
              </w:rPr>
              <w:t>reduces</w:t>
            </w:r>
            <w:r>
              <w:t xml:space="preserve"> the complex behaviour of criminals down to </w:t>
            </w:r>
            <w:r w:rsidRPr="002E5660">
              <w:rPr>
                <w:b/>
              </w:rPr>
              <w:t>single genes or differences in brain functions</w:t>
            </w:r>
            <w:r>
              <w:t xml:space="preserve">. Although this allows criminal behaviour to be studied in a </w:t>
            </w:r>
            <w:r w:rsidRPr="002E5660">
              <w:rPr>
                <w:b/>
              </w:rPr>
              <w:t>scientific</w:t>
            </w:r>
            <w:r>
              <w:t xml:space="preserve"> and </w:t>
            </w:r>
            <w:r w:rsidRPr="002E5660">
              <w:rPr>
                <w:b/>
              </w:rPr>
              <w:t>empirical</w:t>
            </w:r>
            <w:r>
              <w:t xml:space="preserve"> way, it </w:t>
            </w:r>
            <w:r w:rsidRPr="002E5660">
              <w:rPr>
                <w:b/>
              </w:rPr>
              <w:t>does not take into account the influence of the environment</w:t>
            </w:r>
            <w:r>
              <w:t xml:space="preserve"> on criminal behaviour.</w:t>
            </w:r>
          </w:p>
          <w:p w14:paraId="599BEB4E" w14:textId="77777777" w:rsidR="005319BD" w:rsidRDefault="005319BD" w:rsidP="006F0CD4">
            <w:r>
              <w:t xml:space="preserve">E: For example, the fact that crime can be </w:t>
            </w:r>
            <w:r w:rsidRPr="00DF66D6">
              <w:rPr>
                <w:b/>
              </w:rPr>
              <w:t>seen to run in families</w:t>
            </w:r>
            <w:r>
              <w:t xml:space="preserve"> can equally be explained by the theory that </w:t>
            </w:r>
            <w:r w:rsidRPr="00DF66D6">
              <w:rPr>
                <w:b/>
              </w:rPr>
              <w:t>children learn their criminal behaviour from their parents</w:t>
            </w:r>
            <w:r>
              <w:t xml:space="preserve"> and others around them. </w:t>
            </w:r>
          </w:p>
          <w:p w14:paraId="4D9EFAA2" w14:textId="77777777" w:rsidR="005319BD" w:rsidRDefault="005319BD" w:rsidP="006F0CD4">
            <w:r>
              <w:t xml:space="preserve">L: </w:t>
            </w:r>
            <w:proofErr w:type="gramStart"/>
            <w:r>
              <w:t>This questions</w:t>
            </w:r>
            <w:proofErr w:type="gramEnd"/>
            <w:r>
              <w:t xml:space="preserve"> the overall </w:t>
            </w:r>
            <w:r w:rsidRPr="00DF66D6">
              <w:rPr>
                <w:b/>
              </w:rPr>
              <w:t>credibility</w:t>
            </w:r>
            <w:r>
              <w:t xml:space="preserve"> of the biological assumptions. In order to fully understand the complexity of criminal behaviour, </w:t>
            </w:r>
            <w:r w:rsidRPr="00DF66D6">
              <w:rPr>
                <w:b/>
              </w:rPr>
              <w:t>we must take into account the role of both nature and nurture</w:t>
            </w:r>
            <w:r>
              <w:t xml:space="preserve">. </w:t>
            </w:r>
          </w:p>
        </w:tc>
      </w:tr>
      <w:tr w:rsidR="005319BD" w14:paraId="641041B4" w14:textId="77777777" w:rsidTr="005319BD">
        <w:tc>
          <w:tcPr>
            <w:tcW w:w="4296" w:type="dxa"/>
          </w:tcPr>
          <w:p w14:paraId="51693ABB" w14:textId="77777777" w:rsidR="005319BD" w:rsidRDefault="005319BD" w:rsidP="006F0CD4">
            <w:pPr>
              <w:pStyle w:val="ListParagraph"/>
              <w:ind w:left="567"/>
            </w:pPr>
            <w:r>
              <w:rPr>
                <w:rFonts w:ascii="Arial" w:hAnsi="Arial" w:cs="Arial"/>
                <w:noProof/>
                <w:sz w:val="20"/>
                <w:szCs w:val="20"/>
                <w:lang w:eastAsia="en-GB"/>
              </w:rPr>
              <w:drawing>
                <wp:anchor distT="0" distB="0" distL="114300" distR="114300" simplePos="0" relativeHeight="251699200" behindDoc="1" locked="0" layoutInCell="1" allowOverlap="1" wp14:anchorId="5EB5740D" wp14:editId="7231F282">
                  <wp:simplePos x="0" y="0"/>
                  <wp:positionH relativeFrom="column">
                    <wp:posOffset>-19050</wp:posOffset>
                  </wp:positionH>
                  <wp:positionV relativeFrom="paragraph">
                    <wp:posOffset>76200</wp:posOffset>
                  </wp:positionV>
                  <wp:extent cx="2571750" cy="1714500"/>
                  <wp:effectExtent l="19050" t="0" r="0" b="0"/>
                  <wp:wrapTight wrapText="bothSides">
                    <wp:wrapPolygon edited="0">
                      <wp:start x="-160" y="0"/>
                      <wp:lineTo x="-160" y="21360"/>
                      <wp:lineTo x="21600" y="21360"/>
                      <wp:lineTo x="21600" y="0"/>
                      <wp:lineTo x="-160" y="0"/>
                    </wp:wrapPolygon>
                  </wp:wrapTight>
                  <wp:docPr id="2" name="il_fi" descr="http://extremebodyfit.com/wp-content/uploads/2012/12/the-hard-truth-about-genetics-and-muscle-grow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xtremebodyfit.com/wp-content/uploads/2012/12/the-hard-truth-about-genetics-and-muscle-growth.png"/>
                          <pic:cNvPicPr>
                            <a:picLocks noChangeAspect="1" noChangeArrowheads="1"/>
                          </pic:cNvPicPr>
                        </pic:nvPicPr>
                        <pic:blipFill>
                          <a:blip r:embed="rId8" cstate="print"/>
                          <a:srcRect/>
                          <a:stretch>
                            <a:fillRect/>
                          </a:stretch>
                        </pic:blipFill>
                        <pic:spPr bwMode="auto">
                          <a:xfrm>
                            <a:off x="0" y="0"/>
                            <a:ext cx="2571750" cy="1714500"/>
                          </a:xfrm>
                          <a:prstGeom prst="rect">
                            <a:avLst/>
                          </a:prstGeom>
                          <a:noFill/>
                          <a:ln w="9525">
                            <a:noFill/>
                            <a:miter lim="800000"/>
                            <a:headEnd/>
                            <a:tailEnd/>
                          </a:ln>
                        </pic:spPr>
                      </pic:pic>
                    </a:graphicData>
                  </a:graphic>
                </wp:anchor>
              </w:drawing>
            </w:r>
          </w:p>
        </w:tc>
        <w:tc>
          <w:tcPr>
            <w:tcW w:w="3823" w:type="dxa"/>
            <w:gridSpan w:val="2"/>
          </w:tcPr>
          <w:p w14:paraId="4CFEF0B9" w14:textId="77777777" w:rsidR="005319BD" w:rsidRDefault="005319BD" w:rsidP="006F0CD4">
            <w:pPr>
              <w:pStyle w:val="ListParagraph"/>
              <w:ind w:left="317"/>
            </w:pPr>
            <w:r>
              <w:rPr>
                <w:rFonts w:ascii="Arial" w:hAnsi="Arial" w:cs="Arial"/>
                <w:noProof/>
                <w:sz w:val="20"/>
                <w:szCs w:val="20"/>
                <w:lang w:eastAsia="en-GB"/>
              </w:rPr>
              <w:drawing>
                <wp:anchor distT="0" distB="0" distL="114300" distR="114300" simplePos="0" relativeHeight="251700224" behindDoc="1" locked="0" layoutInCell="1" allowOverlap="1" wp14:anchorId="013152A0" wp14:editId="5C3B7F18">
                  <wp:simplePos x="0" y="0"/>
                  <wp:positionH relativeFrom="column">
                    <wp:posOffset>-13335</wp:posOffset>
                  </wp:positionH>
                  <wp:positionV relativeFrom="paragraph">
                    <wp:posOffset>76200</wp:posOffset>
                  </wp:positionV>
                  <wp:extent cx="2266950" cy="1809750"/>
                  <wp:effectExtent l="19050" t="0" r="0" b="0"/>
                  <wp:wrapTight wrapText="bothSides">
                    <wp:wrapPolygon edited="0">
                      <wp:start x="-182" y="0"/>
                      <wp:lineTo x="-182" y="21373"/>
                      <wp:lineTo x="21600" y="21373"/>
                      <wp:lineTo x="21600" y="0"/>
                      <wp:lineTo x="-182" y="0"/>
                    </wp:wrapPolygon>
                  </wp:wrapTight>
                  <wp:docPr id="3" name="il_fi" descr="http://www.youreuropemap.com/europe_map_politic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youreuropemap.com/europe_map_political.gif"/>
                          <pic:cNvPicPr>
                            <a:picLocks noChangeAspect="1" noChangeArrowheads="1"/>
                          </pic:cNvPicPr>
                        </pic:nvPicPr>
                        <pic:blipFill>
                          <a:blip r:embed="rId9" cstate="print"/>
                          <a:srcRect/>
                          <a:stretch>
                            <a:fillRect/>
                          </a:stretch>
                        </pic:blipFill>
                        <pic:spPr bwMode="auto">
                          <a:xfrm>
                            <a:off x="0" y="0"/>
                            <a:ext cx="2266950" cy="1809750"/>
                          </a:xfrm>
                          <a:prstGeom prst="rect">
                            <a:avLst/>
                          </a:prstGeom>
                          <a:noFill/>
                          <a:ln w="9525">
                            <a:noFill/>
                            <a:miter lim="800000"/>
                            <a:headEnd/>
                            <a:tailEnd/>
                          </a:ln>
                        </pic:spPr>
                      </pic:pic>
                    </a:graphicData>
                  </a:graphic>
                </wp:anchor>
              </w:drawing>
            </w:r>
          </w:p>
        </w:tc>
        <w:tc>
          <w:tcPr>
            <w:tcW w:w="3285" w:type="dxa"/>
          </w:tcPr>
          <w:p w14:paraId="6B65CC69" w14:textId="77777777" w:rsidR="005319BD" w:rsidRDefault="005319BD" w:rsidP="006F0CD4">
            <w:pPr>
              <w:pStyle w:val="ListParagraph"/>
              <w:ind w:left="389"/>
            </w:pPr>
            <w:r>
              <w:rPr>
                <w:rFonts w:ascii="Arial" w:hAnsi="Arial" w:cs="Arial"/>
                <w:noProof/>
                <w:sz w:val="20"/>
                <w:szCs w:val="20"/>
                <w:lang w:eastAsia="en-GB"/>
              </w:rPr>
              <w:drawing>
                <wp:anchor distT="0" distB="0" distL="114300" distR="114300" simplePos="0" relativeHeight="251701248" behindDoc="1" locked="0" layoutInCell="1" allowOverlap="1" wp14:anchorId="718793AF" wp14:editId="79398F51">
                  <wp:simplePos x="0" y="0"/>
                  <wp:positionH relativeFrom="column">
                    <wp:posOffset>320675</wp:posOffset>
                  </wp:positionH>
                  <wp:positionV relativeFrom="paragraph">
                    <wp:posOffset>77470</wp:posOffset>
                  </wp:positionV>
                  <wp:extent cx="1409700" cy="1876425"/>
                  <wp:effectExtent l="19050" t="0" r="0" b="0"/>
                  <wp:wrapTight wrapText="bothSides">
                    <wp:wrapPolygon edited="0">
                      <wp:start x="-292" y="0"/>
                      <wp:lineTo x="-292" y="21490"/>
                      <wp:lineTo x="21600" y="21490"/>
                      <wp:lineTo x="21600" y="0"/>
                      <wp:lineTo x="-292" y="0"/>
                    </wp:wrapPolygon>
                  </wp:wrapTight>
                  <wp:docPr id="7" name="il_fi" descr="http://www.independent.co.uk/incoming/article8490768.ece/BINARY/original/ian-br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ndependent.co.uk/incoming/article8490768.ece/BINARY/original/ian-brady.jpg"/>
                          <pic:cNvPicPr>
                            <a:picLocks noChangeAspect="1" noChangeArrowheads="1"/>
                          </pic:cNvPicPr>
                        </pic:nvPicPr>
                        <pic:blipFill>
                          <a:blip r:embed="rId10" cstate="print"/>
                          <a:srcRect/>
                          <a:stretch>
                            <a:fillRect/>
                          </a:stretch>
                        </pic:blipFill>
                        <pic:spPr bwMode="auto">
                          <a:xfrm>
                            <a:off x="0" y="0"/>
                            <a:ext cx="1409700" cy="1876425"/>
                          </a:xfrm>
                          <a:prstGeom prst="rect">
                            <a:avLst/>
                          </a:prstGeom>
                          <a:noFill/>
                          <a:ln w="9525">
                            <a:noFill/>
                            <a:miter lim="800000"/>
                            <a:headEnd/>
                            <a:tailEnd/>
                          </a:ln>
                        </pic:spPr>
                      </pic:pic>
                    </a:graphicData>
                  </a:graphic>
                </wp:anchor>
              </w:drawing>
            </w:r>
          </w:p>
        </w:tc>
        <w:tc>
          <w:tcPr>
            <w:tcW w:w="3984" w:type="dxa"/>
          </w:tcPr>
          <w:p w14:paraId="3B5FC4DE" w14:textId="77777777" w:rsidR="005319BD" w:rsidRDefault="005319BD" w:rsidP="006F0CD4">
            <w:r>
              <w:rPr>
                <w:rFonts w:ascii="Arial" w:hAnsi="Arial" w:cs="Arial"/>
                <w:noProof/>
                <w:sz w:val="20"/>
                <w:szCs w:val="20"/>
                <w:lang w:eastAsia="en-GB"/>
              </w:rPr>
              <w:drawing>
                <wp:anchor distT="0" distB="0" distL="114300" distR="114300" simplePos="0" relativeHeight="251702272" behindDoc="1" locked="0" layoutInCell="1" allowOverlap="1" wp14:anchorId="303C0240" wp14:editId="092F136A">
                  <wp:simplePos x="0" y="0"/>
                  <wp:positionH relativeFrom="column">
                    <wp:posOffset>414655</wp:posOffset>
                  </wp:positionH>
                  <wp:positionV relativeFrom="paragraph">
                    <wp:posOffset>-8255</wp:posOffset>
                  </wp:positionV>
                  <wp:extent cx="1771650" cy="1962150"/>
                  <wp:effectExtent l="19050" t="0" r="0" b="0"/>
                  <wp:wrapTight wrapText="bothSides">
                    <wp:wrapPolygon edited="0">
                      <wp:start x="-232" y="0"/>
                      <wp:lineTo x="-232" y="21390"/>
                      <wp:lineTo x="21600" y="21390"/>
                      <wp:lineTo x="21600" y="0"/>
                      <wp:lineTo x="-232" y="0"/>
                    </wp:wrapPolygon>
                  </wp:wrapTight>
                  <wp:docPr id="6" name="il_fi" descr="http://yourenglishlessons.files.wordpress.com/2009/10/nurture_vs_na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yourenglishlessons.files.wordpress.com/2009/10/nurture_vs_nature1.jpg"/>
                          <pic:cNvPicPr>
                            <a:picLocks noChangeAspect="1" noChangeArrowheads="1"/>
                          </pic:cNvPicPr>
                        </pic:nvPicPr>
                        <pic:blipFill>
                          <a:blip r:embed="rId11" cstate="print"/>
                          <a:srcRect/>
                          <a:stretch>
                            <a:fillRect/>
                          </a:stretch>
                        </pic:blipFill>
                        <pic:spPr bwMode="auto">
                          <a:xfrm>
                            <a:off x="0" y="0"/>
                            <a:ext cx="1771650" cy="1962150"/>
                          </a:xfrm>
                          <a:prstGeom prst="rect">
                            <a:avLst/>
                          </a:prstGeom>
                          <a:noFill/>
                          <a:ln w="9525">
                            <a:noFill/>
                            <a:miter lim="800000"/>
                            <a:headEnd/>
                            <a:tailEnd/>
                          </a:ln>
                        </pic:spPr>
                      </pic:pic>
                    </a:graphicData>
                  </a:graphic>
                </wp:anchor>
              </w:drawing>
            </w:r>
          </w:p>
        </w:tc>
      </w:tr>
    </w:tbl>
    <w:p w14:paraId="403E9DEB" w14:textId="77777777" w:rsidR="005319BD" w:rsidRDefault="005319BD">
      <w:r>
        <w:br w:type="page"/>
      </w:r>
    </w:p>
    <w:tbl>
      <w:tblPr>
        <w:tblStyle w:val="TableGrid"/>
        <w:tblW w:w="15614" w:type="dxa"/>
        <w:tblInd w:w="-113" w:type="dxa"/>
        <w:tblLook w:val="04A0" w:firstRow="1" w:lastRow="0" w:firstColumn="1" w:lastColumn="0" w:noHBand="0" w:noVBand="1"/>
      </w:tblPr>
      <w:tblGrid>
        <w:gridCol w:w="7807"/>
        <w:gridCol w:w="7807"/>
      </w:tblGrid>
      <w:tr w:rsidR="00FC41A2" w14:paraId="178D4FBF" w14:textId="77777777" w:rsidTr="00FC41A2">
        <w:tc>
          <w:tcPr>
            <w:tcW w:w="15614" w:type="dxa"/>
            <w:gridSpan w:val="2"/>
          </w:tcPr>
          <w:p w14:paraId="614B02DE" w14:textId="2EEFCAAA" w:rsidR="00FC41A2" w:rsidRPr="00862630" w:rsidRDefault="00FC41A2" w:rsidP="005319BD">
            <w:pPr>
              <w:jc w:val="center"/>
              <w:rPr>
                <w:b/>
                <w:u w:val="single"/>
              </w:rPr>
            </w:pPr>
            <w:r w:rsidRPr="00862630">
              <w:rPr>
                <w:b/>
                <w:u w:val="single"/>
              </w:rPr>
              <w:lastRenderedPageBreak/>
              <w:t>LT2: Core Theory</w:t>
            </w:r>
          </w:p>
          <w:p w14:paraId="15B9E4DB" w14:textId="77777777" w:rsidR="00FC41A2" w:rsidRDefault="00FC41A2" w:rsidP="006F0CD4">
            <w:pPr>
              <w:jc w:val="center"/>
            </w:pPr>
            <w:r w:rsidRPr="009F3195">
              <w:t>Constructivist Theory of Perception</w:t>
            </w:r>
          </w:p>
        </w:tc>
      </w:tr>
      <w:tr w:rsidR="00FC41A2" w14:paraId="44369881" w14:textId="77777777" w:rsidTr="00FC41A2">
        <w:tc>
          <w:tcPr>
            <w:tcW w:w="15614" w:type="dxa"/>
            <w:gridSpan w:val="2"/>
          </w:tcPr>
          <w:p w14:paraId="23390FFB" w14:textId="77777777" w:rsidR="00FC41A2" w:rsidRPr="009F3195" w:rsidRDefault="00FC41A2" w:rsidP="006F0CD4">
            <w:r w:rsidRPr="009F3195">
              <w:t xml:space="preserve">The constructivist theory proposes that we construct our perception of the world based on </w:t>
            </w:r>
            <w:r w:rsidRPr="009F3195">
              <w:rPr>
                <w:b/>
                <w:bCs/>
              </w:rPr>
              <w:t xml:space="preserve">what we see </w:t>
            </w:r>
            <w:r w:rsidRPr="009F3195">
              <w:t xml:space="preserve">in front of us as well as </w:t>
            </w:r>
            <w:r w:rsidRPr="009F3195">
              <w:rPr>
                <w:b/>
                <w:bCs/>
              </w:rPr>
              <w:t xml:space="preserve">past experiences. </w:t>
            </w:r>
            <w:r w:rsidRPr="009F3195">
              <w:t xml:space="preserve">This theory supports the idea </w:t>
            </w:r>
            <w:r w:rsidRPr="009F3195">
              <w:rPr>
                <w:b/>
                <w:bCs/>
                <w:u w:val="single"/>
              </w:rPr>
              <w:t>of top-down processing</w:t>
            </w:r>
            <w:r w:rsidRPr="009F3195">
              <w:t>. This means that when the brain is sorting out objects it makes use of past experience, including:</w:t>
            </w:r>
          </w:p>
          <w:p w14:paraId="5F26CF7F" w14:textId="77777777" w:rsidR="00FC41A2" w:rsidRPr="009F3195" w:rsidRDefault="00FC41A2" w:rsidP="00FC41A2">
            <w:pPr>
              <w:numPr>
                <w:ilvl w:val="0"/>
                <w:numId w:val="3"/>
              </w:numPr>
            </w:pPr>
            <w:r w:rsidRPr="009F3195">
              <w:rPr>
                <w:i/>
                <w:iCs/>
              </w:rPr>
              <w:t>prior knowledge</w:t>
            </w:r>
          </w:p>
          <w:p w14:paraId="6EF327A1" w14:textId="77777777" w:rsidR="00FC41A2" w:rsidRPr="009F3195" w:rsidRDefault="00FC41A2" w:rsidP="00FC41A2">
            <w:pPr>
              <w:numPr>
                <w:ilvl w:val="0"/>
                <w:numId w:val="3"/>
              </w:numPr>
            </w:pPr>
            <w:r w:rsidRPr="009F3195">
              <w:rPr>
                <w:i/>
                <w:iCs/>
              </w:rPr>
              <w:t>cultural features</w:t>
            </w:r>
          </w:p>
          <w:p w14:paraId="01444C4B" w14:textId="77777777" w:rsidR="00FC41A2" w:rsidRPr="009F3195" w:rsidRDefault="00FC41A2" w:rsidP="00FC41A2">
            <w:pPr>
              <w:numPr>
                <w:ilvl w:val="0"/>
                <w:numId w:val="3"/>
              </w:numPr>
            </w:pPr>
            <w:r>
              <w:rPr>
                <w:i/>
                <w:iCs/>
              </w:rPr>
              <w:t>m</w:t>
            </w:r>
            <w:r w:rsidRPr="009F3195">
              <w:rPr>
                <w:i/>
                <w:iCs/>
              </w:rPr>
              <w:t>otivation</w:t>
            </w:r>
          </w:p>
          <w:p w14:paraId="342F9604" w14:textId="77777777" w:rsidR="00FC41A2" w:rsidRPr="009F3195" w:rsidRDefault="00FC41A2" w:rsidP="00FC41A2">
            <w:pPr>
              <w:numPr>
                <w:ilvl w:val="0"/>
                <w:numId w:val="3"/>
              </w:numPr>
            </w:pPr>
            <w:r>
              <w:rPr>
                <w:i/>
                <w:iCs/>
              </w:rPr>
              <w:t>e</w:t>
            </w:r>
            <w:r w:rsidRPr="009F3195">
              <w:rPr>
                <w:i/>
                <w:iCs/>
              </w:rPr>
              <w:t>xpectations</w:t>
            </w:r>
          </w:p>
          <w:p w14:paraId="209AD6D9" w14:textId="77777777" w:rsidR="00FC41A2" w:rsidRPr="009F3195" w:rsidRDefault="00FC41A2" w:rsidP="00FC41A2">
            <w:pPr>
              <w:numPr>
                <w:ilvl w:val="0"/>
                <w:numId w:val="3"/>
              </w:numPr>
            </w:pPr>
            <w:r w:rsidRPr="009F3195">
              <w:rPr>
                <w:i/>
                <w:iCs/>
              </w:rPr>
              <w:t>memory</w:t>
            </w:r>
          </w:p>
          <w:p w14:paraId="6F30F512" w14:textId="77777777" w:rsidR="00FC41A2" w:rsidRDefault="00FC41A2" w:rsidP="006F0CD4">
            <w:pPr>
              <w:ind w:left="720"/>
            </w:pPr>
            <w:r>
              <w:rPr>
                <w:noProof/>
                <w:lang w:eastAsia="en-GB"/>
              </w:rPr>
              <w:drawing>
                <wp:anchor distT="0" distB="0" distL="114300" distR="114300" simplePos="0" relativeHeight="251686912" behindDoc="1" locked="0" layoutInCell="1" allowOverlap="1" wp14:anchorId="28681F5A" wp14:editId="3D8786E1">
                  <wp:simplePos x="0" y="0"/>
                  <wp:positionH relativeFrom="column">
                    <wp:posOffset>7586345</wp:posOffset>
                  </wp:positionH>
                  <wp:positionV relativeFrom="paragraph">
                    <wp:posOffset>-1203325</wp:posOffset>
                  </wp:positionV>
                  <wp:extent cx="2002155" cy="1668780"/>
                  <wp:effectExtent l="0" t="0" r="0" b="7620"/>
                  <wp:wrapTight wrapText="bothSides">
                    <wp:wrapPolygon edited="0">
                      <wp:start x="0" y="0"/>
                      <wp:lineTo x="0" y="21452"/>
                      <wp:lineTo x="21374" y="21452"/>
                      <wp:lineTo x="2137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27286" t="21287" r="17706" b="17561"/>
                          <a:stretch/>
                        </pic:blipFill>
                        <pic:spPr bwMode="auto">
                          <a:xfrm>
                            <a:off x="0" y="0"/>
                            <a:ext cx="2002155" cy="1668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C41A2" w14:paraId="3D8C818D" w14:textId="77777777" w:rsidTr="00FC41A2">
        <w:tc>
          <w:tcPr>
            <w:tcW w:w="15614" w:type="dxa"/>
            <w:gridSpan w:val="2"/>
          </w:tcPr>
          <w:p w14:paraId="7D8570BD" w14:textId="77777777" w:rsidR="00FC41A2" w:rsidRDefault="00FC41A2" w:rsidP="006F0CD4">
            <w:pPr>
              <w:jc w:val="center"/>
            </w:pPr>
            <w:r>
              <w:t>Perceptual Set</w:t>
            </w:r>
          </w:p>
          <w:p w14:paraId="034307BD" w14:textId="77777777" w:rsidR="00FC41A2" w:rsidRDefault="00FC41A2" w:rsidP="006F0CD4">
            <w:pPr>
              <w:jc w:val="center"/>
            </w:pPr>
            <w:r w:rsidRPr="009F3195">
              <w:rPr>
                <w:b/>
                <w:bCs/>
                <w:i/>
                <w:iCs/>
                <w:u w:val="single"/>
              </w:rPr>
              <w:t>Perceptual Set</w:t>
            </w:r>
            <w:r w:rsidRPr="009F3195">
              <w:rPr>
                <w:b/>
                <w:bCs/>
                <w:i/>
                <w:iCs/>
              </w:rPr>
              <w:t xml:space="preserve"> refers to the tendency to perceive a scene, situation or object on the basis on what you expect to see. </w:t>
            </w:r>
          </w:p>
        </w:tc>
      </w:tr>
      <w:tr w:rsidR="00FC41A2" w14:paraId="4F406619" w14:textId="77777777" w:rsidTr="00FC41A2">
        <w:tc>
          <w:tcPr>
            <w:tcW w:w="15614" w:type="dxa"/>
            <w:gridSpan w:val="2"/>
          </w:tcPr>
          <w:p w14:paraId="5252D84A" w14:textId="77777777" w:rsidR="00FC41A2" w:rsidRPr="00862630" w:rsidRDefault="00FC41A2" w:rsidP="006F0CD4">
            <w:pPr>
              <w:jc w:val="center"/>
              <w:rPr>
                <w:b/>
                <w:u w:val="single"/>
              </w:rPr>
            </w:pPr>
            <w:r w:rsidRPr="00862630">
              <w:rPr>
                <w:b/>
                <w:u w:val="single"/>
              </w:rPr>
              <w:t>Factors Demonstrating the Role of Perceptual Set</w:t>
            </w:r>
          </w:p>
        </w:tc>
      </w:tr>
      <w:tr w:rsidR="00FC41A2" w14:paraId="4512ED50" w14:textId="77777777" w:rsidTr="00FC41A2">
        <w:tc>
          <w:tcPr>
            <w:tcW w:w="7807" w:type="dxa"/>
          </w:tcPr>
          <w:p w14:paraId="7499B767" w14:textId="77777777" w:rsidR="00FC41A2" w:rsidRPr="00862630" w:rsidRDefault="00FC41A2" w:rsidP="006F0CD4">
            <w:pPr>
              <w:jc w:val="center"/>
              <w:rPr>
                <w:b/>
                <w:u w:val="single"/>
              </w:rPr>
            </w:pPr>
            <w:r w:rsidRPr="00862630">
              <w:rPr>
                <w:b/>
                <w:u w:val="single"/>
              </w:rPr>
              <w:t>Expectations</w:t>
            </w:r>
          </w:p>
          <w:p w14:paraId="481DE0F4" w14:textId="77777777" w:rsidR="00FC41A2" w:rsidRDefault="00FC41A2" w:rsidP="006F0CD4">
            <w:r>
              <w:t>You’ve probably already experienced this when meeting a friend outside the cinema or shops. There may be lots of people milling around but you can pick out your friend easily because you are expecting to see them there. You might not notice them somewhere else because you were not expecting them to be there.</w:t>
            </w:r>
          </w:p>
        </w:tc>
        <w:tc>
          <w:tcPr>
            <w:tcW w:w="7807" w:type="dxa"/>
          </w:tcPr>
          <w:p w14:paraId="3D4BD844" w14:textId="77777777" w:rsidR="00FC41A2" w:rsidRPr="00862630" w:rsidRDefault="00FC41A2" w:rsidP="006F0CD4">
            <w:pPr>
              <w:jc w:val="center"/>
              <w:rPr>
                <w:b/>
                <w:u w:val="single"/>
              </w:rPr>
            </w:pPr>
            <w:r w:rsidRPr="00862630">
              <w:rPr>
                <w:b/>
                <w:u w:val="single"/>
              </w:rPr>
              <w:t>Motivation</w:t>
            </w:r>
          </w:p>
          <w:p w14:paraId="21B48A90" w14:textId="77777777" w:rsidR="00FC41A2" w:rsidRDefault="00FC41A2" w:rsidP="006F0CD4">
            <w:r>
              <w:t xml:space="preserve">How we are feeling can affect what we see. Research showed that hungry or thirsty people saw pictures of food and drink as brighter than pictures of other objects, but that the difference disappeared when they were allowed to eat and drink. </w:t>
            </w:r>
          </w:p>
          <w:p w14:paraId="26347255" w14:textId="77777777" w:rsidR="00FC41A2" w:rsidRDefault="00FC41A2" w:rsidP="006F0CD4"/>
        </w:tc>
      </w:tr>
      <w:tr w:rsidR="00FC41A2" w14:paraId="698EDAAD" w14:textId="77777777" w:rsidTr="00FC41A2">
        <w:tc>
          <w:tcPr>
            <w:tcW w:w="7807" w:type="dxa"/>
          </w:tcPr>
          <w:p w14:paraId="0226E604" w14:textId="77777777" w:rsidR="00FC41A2" w:rsidRPr="00862630" w:rsidRDefault="00FC41A2" w:rsidP="006F0CD4">
            <w:pPr>
              <w:jc w:val="center"/>
              <w:rPr>
                <w:b/>
                <w:u w:val="single"/>
              </w:rPr>
            </w:pPr>
            <w:r w:rsidRPr="00862630">
              <w:rPr>
                <w:b/>
                <w:noProof/>
                <w:u w:val="single"/>
                <w:lang w:eastAsia="en-GB"/>
              </w:rPr>
              <w:drawing>
                <wp:anchor distT="0" distB="0" distL="114300" distR="114300" simplePos="0" relativeHeight="251688960" behindDoc="1" locked="0" layoutInCell="1" allowOverlap="1" wp14:anchorId="134E2EA6" wp14:editId="39603FAA">
                  <wp:simplePos x="0" y="0"/>
                  <wp:positionH relativeFrom="column">
                    <wp:posOffset>1328420</wp:posOffset>
                  </wp:positionH>
                  <wp:positionV relativeFrom="paragraph">
                    <wp:posOffset>51435</wp:posOffset>
                  </wp:positionV>
                  <wp:extent cx="2164715" cy="2164715"/>
                  <wp:effectExtent l="0" t="0" r="6985" b="6985"/>
                  <wp:wrapTight wrapText="bothSides">
                    <wp:wrapPolygon edited="0">
                      <wp:start x="0" y="0"/>
                      <wp:lineTo x="0" y="21480"/>
                      <wp:lineTo x="21480" y="21480"/>
                      <wp:lineTo x="21480" y="0"/>
                      <wp:lineTo x="0" y="0"/>
                    </wp:wrapPolygon>
                  </wp:wrapTight>
                  <wp:docPr id="5122" name="Picture 2" descr="http://upload.wikimedia.org/wikipedia/en/b/bb/Brianst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upload.wikimedia.org/wikipedia/en/b/bb/Brianstor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4715" cy="216471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7807" w:type="dxa"/>
          </w:tcPr>
          <w:p w14:paraId="2952D3AA" w14:textId="77777777" w:rsidR="00FC41A2" w:rsidRDefault="00FC41A2" w:rsidP="006F0CD4">
            <w:r w:rsidRPr="00862630">
              <w:rPr>
                <w:noProof/>
                <w:lang w:eastAsia="en-GB"/>
              </w:rPr>
              <w:drawing>
                <wp:anchor distT="0" distB="0" distL="114300" distR="114300" simplePos="0" relativeHeight="251687936" behindDoc="1" locked="0" layoutInCell="1" allowOverlap="1" wp14:anchorId="3C7740CA" wp14:editId="45FD4BAA">
                  <wp:simplePos x="0" y="0"/>
                  <wp:positionH relativeFrom="column">
                    <wp:posOffset>1097915</wp:posOffset>
                  </wp:positionH>
                  <wp:positionV relativeFrom="paragraph">
                    <wp:posOffset>4445</wp:posOffset>
                  </wp:positionV>
                  <wp:extent cx="2785745" cy="2263775"/>
                  <wp:effectExtent l="0" t="0" r="0" b="3175"/>
                  <wp:wrapTight wrapText="bothSides">
                    <wp:wrapPolygon edited="0">
                      <wp:start x="0" y="0"/>
                      <wp:lineTo x="0" y="21449"/>
                      <wp:lineTo x="21418" y="21449"/>
                      <wp:lineTo x="21418" y="0"/>
                      <wp:lineTo x="0" y="0"/>
                    </wp:wrapPolygon>
                  </wp:wrapTight>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5745" cy="226377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tc>
      </w:tr>
    </w:tbl>
    <w:p w14:paraId="79EDDCFF" w14:textId="214CA123" w:rsidR="0067256D" w:rsidRDefault="0067256D"/>
    <w:p w14:paraId="13CE702B" w14:textId="71B1DACA" w:rsidR="00FC41A2" w:rsidRDefault="00FC41A2"/>
    <w:p w14:paraId="4F2367ED" w14:textId="1C56C258" w:rsidR="00FC41A2" w:rsidRDefault="00FC41A2"/>
    <w:tbl>
      <w:tblPr>
        <w:tblStyle w:val="TableGrid"/>
        <w:tblW w:w="15614" w:type="dxa"/>
        <w:tblInd w:w="-113" w:type="dxa"/>
        <w:tblLook w:val="04A0" w:firstRow="1" w:lastRow="0" w:firstColumn="1" w:lastColumn="0" w:noHBand="0" w:noVBand="1"/>
      </w:tblPr>
      <w:tblGrid>
        <w:gridCol w:w="113"/>
        <w:gridCol w:w="2494"/>
        <w:gridCol w:w="2375"/>
        <w:gridCol w:w="1710"/>
        <w:gridCol w:w="1115"/>
        <w:gridCol w:w="7694"/>
        <w:gridCol w:w="102"/>
        <w:gridCol w:w="11"/>
      </w:tblGrid>
      <w:tr w:rsidR="00F30062" w14:paraId="0E913202" w14:textId="77777777" w:rsidTr="00840205">
        <w:trPr>
          <w:gridBefore w:val="1"/>
          <w:gridAfter w:val="2"/>
          <w:wBefore w:w="113" w:type="dxa"/>
          <w:wAfter w:w="113" w:type="dxa"/>
        </w:trPr>
        <w:tc>
          <w:tcPr>
            <w:tcW w:w="15388" w:type="dxa"/>
            <w:gridSpan w:val="5"/>
          </w:tcPr>
          <w:p w14:paraId="65F622E2" w14:textId="77777777" w:rsidR="00F30062" w:rsidRPr="006B67F2" w:rsidRDefault="00F30062" w:rsidP="006F0CD4">
            <w:pPr>
              <w:jc w:val="center"/>
              <w:rPr>
                <w:b/>
                <w:u w:val="single"/>
              </w:rPr>
            </w:pPr>
            <w:r w:rsidRPr="006B67F2">
              <w:rPr>
                <w:b/>
                <w:u w:val="single"/>
              </w:rPr>
              <w:lastRenderedPageBreak/>
              <w:t>Learning Table 2: Core Theory</w:t>
            </w:r>
          </w:p>
          <w:p w14:paraId="2EA517DC" w14:textId="77777777" w:rsidR="00F30062" w:rsidRDefault="00F30062" w:rsidP="006F0CD4">
            <w:pPr>
              <w:jc w:val="center"/>
            </w:pPr>
            <w:r w:rsidRPr="006B67F2">
              <w:rPr>
                <w:b/>
                <w:u w:val="single"/>
              </w:rPr>
              <w:t>Piaget’s Stage Theory of Cognitive Development</w:t>
            </w:r>
          </w:p>
        </w:tc>
      </w:tr>
      <w:tr w:rsidR="00F30062" w14:paraId="4F9A9D53" w14:textId="77777777" w:rsidTr="00840205">
        <w:trPr>
          <w:gridBefore w:val="1"/>
          <w:gridAfter w:val="2"/>
          <w:wBefore w:w="113" w:type="dxa"/>
          <w:wAfter w:w="113" w:type="dxa"/>
        </w:trPr>
        <w:tc>
          <w:tcPr>
            <w:tcW w:w="15388" w:type="dxa"/>
            <w:gridSpan w:val="5"/>
          </w:tcPr>
          <w:p w14:paraId="73383D75" w14:textId="010305CC" w:rsidR="00F30062" w:rsidRDefault="00F30062" w:rsidP="006F0CD4">
            <w:r w:rsidRPr="003B7B18">
              <w:t>Piaget’s theory was the result of his work in the 1920s in Paris, while looking at new intelligence tests. He noticed children of the same age often got answers wrong in the same way. They were thinking alike, but this changed with age.</w:t>
            </w:r>
            <w:r>
              <w:t xml:space="preserve"> </w:t>
            </w:r>
            <w:r w:rsidRPr="003B7B18">
              <w:t>He observed his 3 children at home and playing with friends.</w:t>
            </w:r>
            <w:r>
              <w:t xml:space="preserve"> </w:t>
            </w:r>
            <w:r w:rsidRPr="003B7B18">
              <w:t xml:space="preserve">He kept detailed diaries of things they said and did as they matured. From Piaget’s observations with children, he watched them </w:t>
            </w:r>
            <w:r>
              <w:t>problem-</w:t>
            </w:r>
            <w:r w:rsidRPr="003B7B18">
              <w:t>solve and asked them to explain the</w:t>
            </w:r>
            <w:r>
              <w:t xml:space="preserve"> </w:t>
            </w:r>
            <w:r w:rsidRPr="003B7B18">
              <w:t>reasoning behind their decisions.</w:t>
            </w:r>
            <w:r>
              <w:t xml:space="preserve"> </w:t>
            </w:r>
          </w:p>
        </w:tc>
      </w:tr>
      <w:tr w:rsidR="00F30062" w14:paraId="7FBA1298" w14:textId="77777777" w:rsidTr="00840205">
        <w:trPr>
          <w:gridBefore w:val="1"/>
          <w:gridAfter w:val="2"/>
          <w:wBefore w:w="113" w:type="dxa"/>
          <w:wAfter w:w="113" w:type="dxa"/>
        </w:trPr>
        <w:tc>
          <w:tcPr>
            <w:tcW w:w="15388" w:type="dxa"/>
            <w:gridSpan w:val="5"/>
          </w:tcPr>
          <w:p w14:paraId="799261AD" w14:textId="77777777" w:rsidR="00F30062" w:rsidRPr="006B67F2" w:rsidRDefault="00F30062" w:rsidP="006F0CD4">
            <w:pPr>
              <w:jc w:val="center"/>
              <w:rPr>
                <w:b/>
                <w:u w:val="single"/>
              </w:rPr>
            </w:pPr>
            <w:r w:rsidRPr="006B67F2">
              <w:rPr>
                <w:b/>
                <w:u w:val="single"/>
              </w:rPr>
              <w:t>Stage Theory</w:t>
            </w:r>
          </w:p>
        </w:tc>
      </w:tr>
      <w:tr w:rsidR="00F30062" w14:paraId="5B14F9C1" w14:textId="77777777" w:rsidTr="00840205">
        <w:trPr>
          <w:gridBefore w:val="1"/>
          <w:gridAfter w:val="2"/>
          <w:wBefore w:w="113" w:type="dxa"/>
          <w:wAfter w:w="113" w:type="dxa"/>
        </w:trPr>
        <w:tc>
          <w:tcPr>
            <w:tcW w:w="7694" w:type="dxa"/>
            <w:gridSpan w:val="4"/>
          </w:tcPr>
          <w:p w14:paraId="20684F07" w14:textId="77777777" w:rsidR="00F30062" w:rsidRPr="006B67F2" w:rsidRDefault="00F30062" w:rsidP="00F30062">
            <w:r w:rsidRPr="006B67F2">
              <w:t>A Stage Theory means that</w:t>
            </w:r>
            <w:r>
              <w:t>:</w:t>
            </w:r>
          </w:p>
          <w:p w14:paraId="5CAC721E" w14:textId="77777777" w:rsidR="00F30062" w:rsidRDefault="00F30062" w:rsidP="00F30062">
            <w:pPr>
              <w:numPr>
                <w:ilvl w:val="0"/>
                <w:numId w:val="4"/>
              </w:numPr>
            </w:pPr>
            <w:r w:rsidRPr="006B67F2">
              <w:t xml:space="preserve">Development follows a </w:t>
            </w:r>
            <w:r w:rsidRPr="006B67F2">
              <w:rPr>
                <w:b/>
                <w:bCs/>
                <w:i/>
                <w:iCs/>
              </w:rPr>
              <w:t xml:space="preserve">fixed (invariant) </w:t>
            </w:r>
            <w:r w:rsidRPr="006B67F2">
              <w:t>order or patter</w:t>
            </w:r>
            <w:r>
              <w:t>n</w:t>
            </w:r>
          </w:p>
          <w:p w14:paraId="5EA2DA0A" w14:textId="77777777" w:rsidR="00F30062" w:rsidRPr="006B67F2" w:rsidRDefault="00F30062" w:rsidP="00F30062">
            <w:pPr>
              <w:numPr>
                <w:ilvl w:val="0"/>
                <w:numId w:val="4"/>
              </w:numPr>
            </w:pPr>
            <w:r w:rsidRPr="006B67F2">
              <w:t xml:space="preserve">The behaviour in question, e.g. language, </w:t>
            </w:r>
            <w:r w:rsidRPr="006B67F2">
              <w:rPr>
                <w:b/>
                <w:bCs/>
                <w:i/>
                <w:iCs/>
              </w:rPr>
              <w:t>gets better by the stage</w:t>
            </w:r>
          </w:p>
          <w:p w14:paraId="2893961D" w14:textId="77777777" w:rsidR="00F30062" w:rsidRPr="006B67F2" w:rsidRDefault="00F30062" w:rsidP="00F30062">
            <w:pPr>
              <w:numPr>
                <w:ilvl w:val="0"/>
                <w:numId w:val="4"/>
              </w:numPr>
            </w:pPr>
            <w:r w:rsidRPr="006B67F2">
              <w:t xml:space="preserve">The pattern is true for everyone – </w:t>
            </w:r>
            <w:r w:rsidRPr="006B67F2">
              <w:rPr>
                <w:b/>
                <w:bCs/>
                <w:i/>
                <w:iCs/>
              </w:rPr>
              <w:t>it is universal</w:t>
            </w:r>
          </w:p>
        </w:tc>
        <w:tc>
          <w:tcPr>
            <w:tcW w:w="7694" w:type="dxa"/>
          </w:tcPr>
          <w:p w14:paraId="40F2A044" w14:textId="77777777" w:rsidR="00F30062" w:rsidRPr="006B67F2" w:rsidRDefault="00F30062" w:rsidP="00F30062">
            <w:pPr>
              <w:numPr>
                <w:ilvl w:val="0"/>
                <w:numId w:val="5"/>
              </w:numPr>
            </w:pPr>
            <w:r w:rsidRPr="006B67F2">
              <w:t>Piaget argued that children are scientists because they are not just passive observers. They are actively involved in making sense of what they see, hear, feel and discover – just like scientists.</w:t>
            </w:r>
          </w:p>
          <w:p w14:paraId="36FB205A" w14:textId="77777777" w:rsidR="00F30062" w:rsidRDefault="00F30062" w:rsidP="00F30062">
            <w:pPr>
              <w:numPr>
                <w:ilvl w:val="0"/>
                <w:numId w:val="5"/>
              </w:numPr>
            </w:pPr>
            <w:r w:rsidRPr="006B67F2">
              <w:t>He proposed that most children develop their thinking in clear stages. He came up with 4 stages of cognitive development</w:t>
            </w:r>
            <w:r>
              <w:t>.</w:t>
            </w:r>
          </w:p>
        </w:tc>
      </w:tr>
      <w:tr w:rsidR="00F30062" w14:paraId="76580CBC" w14:textId="77777777" w:rsidTr="00840205">
        <w:trPr>
          <w:gridBefore w:val="1"/>
          <w:gridAfter w:val="2"/>
          <w:wBefore w:w="113" w:type="dxa"/>
          <w:wAfter w:w="113" w:type="dxa"/>
        </w:trPr>
        <w:tc>
          <w:tcPr>
            <w:tcW w:w="15388" w:type="dxa"/>
            <w:gridSpan w:val="5"/>
          </w:tcPr>
          <w:p w14:paraId="4EBE51E1" w14:textId="77777777" w:rsidR="00F30062" w:rsidRPr="006B67F2" w:rsidRDefault="00F30062" w:rsidP="006F0CD4">
            <w:pPr>
              <w:ind w:left="720"/>
              <w:jc w:val="center"/>
              <w:rPr>
                <w:b/>
                <w:u w:val="single"/>
              </w:rPr>
            </w:pPr>
            <w:r w:rsidRPr="006B67F2">
              <w:rPr>
                <w:b/>
                <w:u w:val="single"/>
              </w:rPr>
              <w:t>The Stages of Cognitive Development</w:t>
            </w:r>
          </w:p>
        </w:tc>
      </w:tr>
      <w:tr w:rsidR="00F30062" w14:paraId="751E1C4E" w14:textId="77777777" w:rsidTr="00840205">
        <w:trPr>
          <w:gridBefore w:val="1"/>
          <w:gridAfter w:val="2"/>
          <w:wBefore w:w="113" w:type="dxa"/>
          <w:wAfter w:w="113" w:type="dxa"/>
        </w:trPr>
        <w:tc>
          <w:tcPr>
            <w:tcW w:w="2494" w:type="dxa"/>
          </w:tcPr>
          <w:p w14:paraId="2AED8CFF" w14:textId="77777777" w:rsidR="00F30062" w:rsidRPr="006B67F2" w:rsidRDefault="00F30062" w:rsidP="006F0CD4">
            <w:pPr>
              <w:rPr>
                <w:b/>
                <w:u w:val="single"/>
              </w:rPr>
            </w:pPr>
            <w:r>
              <w:rPr>
                <w:b/>
                <w:u w:val="single"/>
              </w:rPr>
              <w:t>Stage</w:t>
            </w:r>
          </w:p>
        </w:tc>
        <w:tc>
          <w:tcPr>
            <w:tcW w:w="2375" w:type="dxa"/>
          </w:tcPr>
          <w:p w14:paraId="7646E07C" w14:textId="77777777" w:rsidR="00F30062" w:rsidRPr="006B67F2" w:rsidRDefault="00F30062" w:rsidP="006F0CD4">
            <w:pPr>
              <w:rPr>
                <w:b/>
                <w:u w:val="single"/>
              </w:rPr>
            </w:pPr>
            <w:r>
              <w:rPr>
                <w:b/>
                <w:u w:val="single"/>
              </w:rPr>
              <w:t>Age</w:t>
            </w:r>
          </w:p>
        </w:tc>
        <w:tc>
          <w:tcPr>
            <w:tcW w:w="10519" w:type="dxa"/>
            <w:gridSpan w:val="3"/>
          </w:tcPr>
          <w:p w14:paraId="181EEAB0" w14:textId="77777777" w:rsidR="00F30062" w:rsidRPr="006B67F2" w:rsidRDefault="00F30062" w:rsidP="006F0CD4">
            <w:pPr>
              <w:rPr>
                <w:b/>
                <w:u w:val="single"/>
              </w:rPr>
            </w:pPr>
            <w:r>
              <w:rPr>
                <w:b/>
                <w:u w:val="single"/>
              </w:rPr>
              <w:t xml:space="preserve">Characteristics (You need to know 2 per stage for a </w:t>
            </w:r>
            <w:proofErr w:type="gramStart"/>
            <w:r>
              <w:rPr>
                <w:b/>
                <w:u w:val="single"/>
              </w:rPr>
              <w:t>10 mark</w:t>
            </w:r>
            <w:proofErr w:type="gramEnd"/>
            <w:r>
              <w:rPr>
                <w:b/>
                <w:u w:val="single"/>
              </w:rPr>
              <w:t xml:space="preserve"> question)</w:t>
            </w:r>
          </w:p>
        </w:tc>
      </w:tr>
      <w:tr w:rsidR="00F30062" w14:paraId="65B8B9BA" w14:textId="77777777" w:rsidTr="00840205">
        <w:trPr>
          <w:gridBefore w:val="1"/>
          <w:gridAfter w:val="2"/>
          <w:wBefore w:w="113" w:type="dxa"/>
          <w:wAfter w:w="113" w:type="dxa"/>
        </w:trPr>
        <w:tc>
          <w:tcPr>
            <w:tcW w:w="2494" w:type="dxa"/>
          </w:tcPr>
          <w:p w14:paraId="1F30C949" w14:textId="77777777" w:rsidR="00F30062" w:rsidRPr="00C8686D" w:rsidRDefault="00F30062" w:rsidP="006F0CD4">
            <w:r>
              <w:t xml:space="preserve">The </w:t>
            </w:r>
            <w:proofErr w:type="spellStart"/>
            <w:r>
              <w:t>Sensori</w:t>
            </w:r>
            <w:proofErr w:type="spellEnd"/>
            <w:r>
              <w:t>-Motor Stage</w:t>
            </w:r>
          </w:p>
        </w:tc>
        <w:tc>
          <w:tcPr>
            <w:tcW w:w="2375" w:type="dxa"/>
          </w:tcPr>
          <w:p w14:paraId="2DA6AD31" w14:textId="77777777" w:rsidR="00F30062" w:rsidRPr="00C8686D" w:rsidRDefault="00F30062" w:rsidP="006F0CD4">
            <w:r w:rsidRPr="00C8686D">
              <w:t xml:space="preserve">0 – 2 </w:t>
            </w:r>
            <w:proofErr w:type="spellStart"/>
            <w:r w:rsidRPr="00C8686D">
              <w:t>yrs</w:t>
            </w:r>
            <w:proofErr w:type="spellEnd"/>
          </w:p>
        </w:tc>
        <w:tc>
          <w:tcPr>
            <w:tcW w:w="10519" w:type="dxa"/>
            <w:gridSpan w:val="3"/>
          </w:tcPr>
          <w:p w14:paraId="6E4F0910" w14:textId="77777777" w:rsidR="00F30062" w:rsidRPr="00C8686D" w:rsidRDefault="00F30062" w:rsidP="00F30062">
            <w:pPr>
              <w:pStyle w:val="ListParagraph"/>
              <w:numPr>
                <w:ilvl w:val="0"/>
                <w:numId w:val="6"/>
              </w:numPr>
            </w:pPr>
            <w:r w:rsidRPr="00C8686D">
              <w:t>Babies spend their time examining their surroundings and placing objects into their schemas.</w:t>
            </w:r>
          </w:p>
          <w:p w14:paraId="691BA9F7" w14:textId="77777777" w:rsidR="00F30062" w:rsidRPr="00C8686D" w:rsidRDefault="00F30062" w:rsidP="00F30062">
            <w:pPr>
              <w:pStyle w:val="ListParagraph"/>
              <w:numPr>
                <w:ilvl w:val="0"/>
                <w:numId w:val="6"/>
              </w:numPr>
            </w:pPr>
            <w:r w:rsidRPr="00C8686D">
              <w:t>Body Schemas: The infant recognises that it exists physically (for example it can recognise itself in the mirror).</w:t>
            </w:r>
          </w:p>
          <w:p w14:paraId="65544C02" w14:textId="77777777" w:rsidR="00F30062" w:rsidRPr="00C8686D" w:rsidRDefault="00F30062" w:rsidP="00F30062">
            <w:pPr>
              <w:pStyle w:val="ListParagraph"/>
              <w:numPr>
                <w:ilvl w:val="0"/>
                <w:numId w:val="6"/>
              </w:numPr>
            </w:pPr>
            <w:r w:rsidRPr="00C8686D">
              <w:t>Motor-Coordination: The infant learns to coordinate different body parts.</w:t>
            </w:r>
          </w:p>
          <w:p w14:paraId="6DF4DC6A" w14:textId="77777777" w:rsidR="00F30062" w:rsidRPr="00C8686D" w:rsidRDefault="00F30062" w:rsidP="00F30062">
            <w:pPr>
              <w:pStyle w:val="ListParagraph"/>
              <w:numPr>
                <w:ilvl w:val="0"/>
                <w:numId w:val="6"/>
              </w:numPr>
            </w:pPr>
            <w:r w:rsidRPr="00C8686D">
              <w:t>Object Permanence: The infant knows that an object exists even if they cannot be seen. At around 8 months, babies will look for objects because they have developed object permanence.</w:t>
            </w:r>
          </w:p>
        </w:tc>
      </w:tr>
      <w:tr w:rsidR="00F30062" w14:paraId="06A16C8B" w14:textId="77777777" w:rsidTr="00840205">
        <w:trPr>
          <w:gridBefore w:val="1"/>
          <w:gridAfter w:val="2"/>
          <w:wBefore w:w="113" w:type="dxa"/>
          <w:wAfter w:w="113" w:type="dxa"/>
        </w:trPr>
        <w:tc>
          <w:tcPr>
            <w:tcW w:w="2494" w:type="dxa"/>
          </w:tcPr>
          <w:p w14:paraId="7ABA1212" w14:textId="77777777" w:rsidR="00F30062" w:rsidRPr="00C8686D" w:rsidRDefault="00F30062" w:rsidP="006F0CD4">
            <w:r w:rsidRPr="00C8686D">
              <w:t>The Pre-Operational Stage</w:t>
            </w:r>
          </w:p>
        </w:tc>
        <w:tc>
          <w:tcPr>
            <w:tcW w:w="2375" w:type="dxa"/>
          </w:tcPr>
          <w:p w14:paraId="4F544642" w14:textId="77777777" w:rsidR="00F30062" w:rsidRPr="00C8686D" w:rsidRDefault="00F30062" w:rsidP="006F0CD4">
            <w:r w:rsidRPr="00C8686D">
              <w:t xml:space="preserve">2 – 7 </w:t>
            </w:r>
            <w:proofErr w:type="spellStart"/>
            <w:r w:rsidRPr="00C8686D">
              <w:t>yrs</w:t>
            </w:r>
            <w:proofErr w:type="spellEnd"/>
            <w:r w:rsidRPr="00C8686D">
              <w:t xml:space="preserve"> old</w:t>
            </w:r>
          </w:p>
        </w:tc>
        <w:tc>
          <w:tcPr>
            <w:tcW w:w="10519" w:type="dxa"/>
            <w:gridSpan w:val="3"/>
          </w:tcPr>
          <w:p w14:paraId="6F18266B" w14:textId="77777777" w:rsidR="00F30062" w:rsidRPr="00C8686D" w:rsidRDefault="00F30062" w:rsidP="00F30062">
            <w:pPr>
              <w:pStyle w:val="ListParagraph"/>
              <w:numPr>
                <w:ilvl w:val="0"/>
                <w:numId w:val="7"/>
              </w:numPr>
            </w:pPr>
            <w:r w:rsidRPr="00C8686D">
              <w:t>Children use symbols and words or mental pictures to solve problems however, they still cannot do:</w:t>
            </w:r>
          </w:p>
          <w:p w14:paraId="0C86CBEA" w14:textId="77777777" w:rsidR="00F30062" w:rsidRPr="00C8686D" w:rsidRDefault="00F30062" w:rsidP="00F30062">
            <w:pPr>
              <w:pStyle w:val="ListParagraph"/>
              <w:numPr>
                <w:ilvl w:val="0"/>
                <w:numId w:val="7"/>
              </w:numPr>
            </w:pPr>
            <w:r w:rsidRPr="00C8686D">
              <w:t>Animism: Treating inanimate objects as if they are alive just like themselves (for example they tell off a table if they hurt themselves on it).</w:t>
            </w:r>
          </w:p>
          <w:p w14:paraId="2A4978FF" w14:textId="2AC43F74" w:rsidR="00F30062" w:rsidRPr="00C8686D" w:rsidRDefault="00F30062" w:rsidP="00F30062">
            <w:pPr>
              <w:pStyle w:val="ListParagraph"/>
              <w:numPr>
                <w:ilvl w:val="0"/>
                <w:numId w:val="7"/>
              </w:numPr>
            </w:pPr>
            <w:r w:rsidRPr="00C8686D">
              <w:t xml:space="preserve">Reversibility: </w:t>
            </w:r>
            <w:r>
              <w:t>U</w:t>
            </w:r>
            <w:r w:rsidRPr="00C8686D">
              <w:t xml:space="preserve">nable to work backwards in their thinking (for example, 4 </w:t>
            </w:r>
            <w:proofErr w:type="spellStart"/>
            <w:r w:rsidRPr="00C8686D">
              <w:t>yr</w:t>
            </w:r>
            <w:proofErr w:type="spellEnd"/>
            <w:r w:rsidRPr="00C8686D">
              <w:t xml:space="preserve"> old Holly is asked ‘do you have a sister? To which she replies ‘Yes, Sally’ but when asked ‘does Sally have a sister?’ she replies ‘no’. </w:t>
            </w:r>
          </w:p>
          <w:p w14:paraId="5FB38FD3" w14:textId="77777777" w:rsidR="00F30062" w:rsidRPr="00C8686D" w:rsidRDefault="00F30062" w:rsidP="00F30062">
            <w:pPr>
              <w:pStyle w:val="ListParagraph"/>
              <w:numPr>
                <w:ilvl w:val="0"/>
                <w:numId w:val="7"/>
              </w:numPr>
              <w:rPr>
                <w:b/>
                <w:u w:val="single"/>
              </w:rPr>
            </w:pPr>
            <w:r w:rsidRPr="00C8686D">
              <w:t>Egocentrism: A child can only see/think about the world from their point of view. (Demonstrated with the 3 mountains experiment).</w:t>
            </w:r>
            <w:r>
              <w:rPr>
                <w:b/>
                <w:u w:val="single"/>
              </w:rPr>
              <w:t xml:space="preserve"> </w:t>
            </w:r>
          </w:p>
        </w:tc>
      </w:tr>
      <w:tr w:rsidR="00F30062" w14:paraId="0A8A82D2" w14:textId="77777777" w:rsidTr="00840205">
        <w:trPr>
          <w:gridBefore w:val="1"/>
          <w:gridAfter w:val="2"/>
          <w:wBefore w:w="113" w:type="dxa"/>
          <w:wAfter w:w="113" w:type="dxa"/>
        </w:trPr>
        <w:tc>
          <w:tcPr>
            <w:tcW w:w="2494" w:type="dxa"/>
          </w:tcPr>
          <w:p w14:paraId="79CDD0A2" w14:textId="77777777" w:rsidR="00F30062" w:rsidRPr="00C8686D" w:rsidRDefault="00F30062" w:rsidP="006F0CD4">
            <w:r>
              <w:t>The Concrete Operational Stage</w:t>
            </w:r>
          </w:p>
        </w:tc>
        <w:tc>
          <w:tcPr>
            <w:tcW w:w="2375" w:type="dxa"/>
          </w:tcPr>
          <w:p w14:paraId="67C9C345" w14:textId="77777777" w:rsidR="00F30062" w:rsidRPr="00C8686D" w:rsidRDefault="00F30062" w:rsidP="006F0CD4">
            <w:r>
              <w:t xml:space="preserve">7 – 11 </w:t>
            </w:r>
            <w:proofErr w:type="spellStart"/>
            <w:r>
              <w:t>yrs</w:t>
            </w:r>
            <w:proofErr w:type="spellEnd"/>
            <w:r>
              <w:t xml:space="preserve"> old</w:t>
            </w:r>
          </w:p>
        </w:tc>
        <w:tc>
          <w:tcPr>
            <w:tcW w:w="10519" w:type="dxa"/>
            <w:gridSpan w:val="3"/>
          </w:tcPr>
          <w:p w14:paraId="425527FA" w14:textId="77777777" w:rsidR="00F30062" w:rsidRPr="00C8686D" w:rsidRDefault="00F30062" w:rsidP="00F30062">
            <w:pPr>
              <w:pStyle w:val="ListParagraph"/>
              <w:numPr>
                <w:ilvl w:val="0"/>
                <w:numId w:val="8"/>
              </w:numPr>
              <w:rPr>
                <w:b/>
                <w:u w:val="single"/>
              </w:rPr>
            </w:pPr>
            <w:r w:rsidRPr="00C8686D">
              <w:t xml:space="preserve">All the characteristics of the pre-operational stage are dropped. </w:t>
            </w:r>
          </w:p>
          <w:p w14:paraId="57EB699A" w14:textId="77777777" w:rsidR="00F30062" w:rsidRPr="00C8686D" w:rsidRDefault="00F30062" w:rsidP="00F30062">
            <w:pPr>
              <w:pStyle w:val="ListParagraph"/>
              <w:numPr>
                <w:ilvl w:val="0"/>
                <w:numId w:val="8"/>
              </w:numPr>
              <w:rPr>
                <w:b/>
                <w:u w:val="single"/>
              </w:rPr>
            </w:pPr>
            <w:r w:rsidRPr="00C8686D">
              <w:t xml:space="preserve">Linguistic Humour: Children can understand and enjoy word games and double meanings. </w:t>
            </w:r>
          </w:p>
          <w:p w14:paraId="7D3F133B" w14:textId="77777777" w:rsidR="00F30062" w:rsidRPr="00C8686D" w:rsidRDefault="00F30062" w:rsidP="00F30062">
            <w:pPr>
              <w:pStyle w:val="ListParagraph"/>
              <w:numPr>
                <w:ilvl w:val="0"/>
                <w:numId w:val="8"/>
              </w:numPr>
              <w:rPr>
                <w:b/>
                <w:u w:val="single"/>
              </w:rPr>
            </w:pPr>
            <w:r w:rsidRPr="00C8686D">
              <w:t xml:space="preserve">Seriation: The ability to put things in rank order. </w:t>
            </w:r>
          </w:p>
          <w:p w14:paraId="77D1B9EA" w14:textId="77777777" w:rsidR="00F30062" w:rsidRPr="00C8686D" w:rsidRDefault="00F30062" w:rsidP="00F30062">
            <w:pPr>
              <w:pStyle w:val="ListParagraph"/>
              <w:numPr>
                <w:ilvl w:val="0"/>
                <w:numId w:val="8"/>
              </w:numPr>
              <w:rPr>
                <w:b/>
                <w:u w:val="single"/>
              </w:rPr>
            </w:pPr>
            <w:r w:rsidRPr="00C8686D">
              <w:t>Conservation: When children know the property of certain objects remain the same, even if the objects appear to change. (Demonstrated with the beaker experiment).</w:t>
            </w:r>
          </w:p>
          <w:p w14:paraId="43D62D09" w14:textId="77777777" w:rsidR="00F30062" w:rsidRPr="00C8686D" w:rsidRDefault="00F30062" w:rsidP="00F30062">
            <w:pPr>
              <w:pStyle w:val="ListParagraph"/>
              <w:numPr>
                <w:ilvl w:val="0"/>
                <w:numId w:val="8"/>
              </w:numPr>
              <w:rPr>
                <w:b/>
                <w:u w:val="single"/>
              </w:rPr>
            </w:pPr>
            <w:r w:rsidRPr="00C8686D">
              <w:t>They are able to think in concrete terms but cannot yet think about abstract concepts. (Things they can’t see in front of them).</w:t>
            </w:r>
          </w:p>
        </w:tc>
      </w:tr>
      <w:tr w:rsidR="00F30062" w14:paraId="2D96447B" w14:textId="77777777" w:rsidTr="00840205">
        <w:trPr>
          <w:gridBefore w:val="1"/>
          <w:gridAfter w:val="2"/>
          <w:wBefore w:w="113" w:type="dxa"/>
          <w:wAfter w:w="113" w:type="dxa"/>
        </w:trPr>
        <w:tc>
          <w:tcPr>
            <w:tcW w:w="2494" w:type="dxa"/>
          </w:tcPr>
          <w:p w14:paraId="7EC96FE0" w14:textId="77777777" w:rsidR="00F30062" w:rsidRDefault="00F30062" w:rsidP="006F0CD4">
            <w:r>
              <w:t>The Formal Operational Stage</w:t>
            </w:r>
          </w:p>
        </w:tc>
        <w:tc>
          <w:tcPr>
            <w:tcW w:w="2375" w:type="dxa"/>
          </w:tcPr>
          <w:p w14:paraId="10D5F06B" w14:textId="77777777" w:rsidR="00F30062" w:rsidRDefault="00F30062" w:rsidP="006F0CD4">
            <w:r>
              <w:t xml:space="preserve">11+ </w:t>
            </w:r>
            <w:proofErr w:type="spellStart"/>
            <w:r>
              <w:t>yrs</w:t>
            </w:r>
            <w:proofErr w:type="spellEnd"/>
          </w:p>
        </w:tc>
        <w:tc>
          <w:tcPr>
            <w:tcW w:w="10519" w:type="dxa"/>
            <w:gridSpan w:val="3"/>
          </w:tcPr>
          <w:p w14:paraId="7A74FF13" w14:textId="77777777" w:rsidR="00F30062" w:rsidRPr="00C8686D" w:rsidRDefault="00F30062" w:rsidP="00F30062">
            <w:pPr>
              <w:pStyle w:val="ListParagraph"/>
              <w:numPr>
                <w:ilvl w:val="0"/>
                <w:numId w:val="9"/>
              </w:numPr>
            </w:pPr>
            <w:r w:rsidRPr="00C8686D">
              <w:t>They can think about and solve sophisticated adult problems.</w:t>
            </w:r>
          </w:p>
          <w:p w14:paraId="756A83AB" w14:textId="77777777" w:rsidR="00F30062" w:rsidRPr="00C8686D" w:rsidRDefault="00F30062" w:rsidP="00F30062">
            <w:pPr>
              <w:pStyle w:val="ListParagraph"/>
              <w:numPr>
                <w:ilvl w:val="0"/>
                <w:numId w:val="9"/>
              </w:numPr>
            </w:pPr>
            <w:r w:rsidRPr="00C8686D">
              <w:t xml:space="preserve">For example, a </w:t>
            </w:r>
            <w:proofErr w:type="gramStart"/>
            <w:r w:rsidRPr="00C8686D">
              <w:t>15 year old</w:t>
            </w:r>
            <w:proofErr w:type="gramEnd"/>
            <w:r w:rsidRPr="00C8686D">
              <w:t xml:space="preserve"> can compare several theories about why dinosaurs disappeared (grown up thinking also known as hypothetical thinking). </w:t>
            </w:r>
          </w:p>
          <w:p w14:paraId="124A3C6C" w14:textId="77777777" w:rsidR="00F30062" w:rsidRDefault="00F30062" w:rsidP="00F30062">
            <w:pPr>
              <w:pStyle w:val="ListParagraph"/>
              <w:numPr>
                <w:ilvl w:val="0"/>
                <w:numId w:val="9"/>
              </w:numPr>
            </w:pPr>
            <w:r w:rsidRPr="00C8686D">
              <w:t>Hypothetical thinking allows people to see the bigger picture.</w:t>
            </w:r>
          </w:p>
          <w:p w14:paraId="44FCB41B" w14:textId="77777777" w:rsidR="00F30062" w:rsidRPr="00C8686D" w:rsidRDefault="00F30062" w:rsidP="00F30062">
            <w:pPr>
              <w:pStyle w:val="ListParagraph"/>
              <w:numPr>
                <w:ilvl w:val="0"/>
                <w:numId w:val="9"/>
              </w:numPr>
            </w:pPr>
            <w:r w:rsidRPr="00C8686D">
              <w:t>They can develop a general principle they can apply to other situations.</w:t>
            </w:r>
          </w:p>
        </w:tc>
      </w:tr>
      <w:tr w:rsidR="008234A0" w:rsidRPr="00FF75D6" w14:paraId="718CCDAE" w14:textId="77777777" w:rsidTr="00840205">
        <w:trPr>
          <w:gridAfter w:val="1"/>
          <w:wAfter w:w="11" w:type="dxa"/>
          <w:trHeight w:val="409"/>
        </w:trPr>
        <w:tc>
          <w:tcPr>
            <w:tcW w:w="15603" w:type="dxa"/>
            <w:gridSpan w:val="7"/>
          </w:tcPr>
          <w:p w14:paraId="63027D46" w14:textId="77777777" w:rsidR="008234A0" w:rsidRPr="00FF75D6" w:rsidRDefault="008234A0" w:rsidP="006F0CD4">
            <w:pPr>
              <w:jc w:val="center"/>
              <w:rPr>
                <w:sz w:val="18"/>
                <w:szCs w:val="24"/>
                <w:u w:val="single"/>
              </w:rPr>
            </w:pPr>
            <w:r w:rsidRPr="00FF75D6">
              <w:rPr>
                <w:sz w:val="18"/>
                <w:szCs w:val="24"/>
                <w:u w:val="single"/>
              </w:rPr>
              <w:lastRenderedPageBreak/>
              <w:t xml:space="preserve">Learning Table 2: Core </w:t>
            </w:r>
            <w:proofErr w:type="gramStart"/>
            <w:r w:rsidRPr="00FF75D6">
              <w:rPr>
                <w:sz w:val="18"/>
                <w:szCs w:val="24"/>
                <w:u w:val="single"/>
              </w:rPr>
              <w:t>Theory :</w:t>
            </w:r>
            <w:proofErr w:type="gramEnd"/>
            <w:r w:rsidRPr="00FF75D6">
              <w:rPr>
                <w:sz w:val="18"/>
                <w:szCs w:val="24"/>
                <w:u w:val="single"/>
              </w:rPr>
              <w:t xml:space="preserve"> Social Learning Theory</w:t>
            </w:r>
          </w:p>
        </w:tc>
      </w:tr>
      <w:tr w:rsidR="008234A0" w:rsidRPr="00FF75D6" w14:paraId="418A80F0" w14:textId="77777777" w:rsidTr="00840205">
        <w:trPr>
          <w:gridAfter w:val="1"/>
          <w:wAfter w:w="11" w:type="dxa"/>
          <w:trHeight w:val="9771"/>
        </w:trPr>
        <w:tc>
          <w:tcPr>
            <w:tcW w:w="15603" w:type="dxa"/>
            <w:gridSpan w:val="7"/>
          </w:tcPr>
          <w:p w14:paraId="41BB7197" w14:textId="77777777" w:rsidR="008234A0" w:rsidRPr="00BF4172" w:rsidRDefault="008234A0" w:rsidP="006F0CD4">
            <w:pPr>
              <w:rPr>
                <w:sz w:val="24"/>
                <w:szCs w:val="24"/>
                <w:u w:val="single"/>
              </w:rPr>
            </w:pPr>
            <w:r w:rsidRPr="00BF4172">
              <w:rPr>
                <w:b/>
                <w:sz w:val="24"/>
                <w:szCs w:val="24"/>
                <w:u w:val="single"/>
              </w:rPr>
              <w:t>AO1</w:t>
            </w:r>
            <w:r w:rsidRPr="00BF4172">
              <w:rPr>
                <w:sz w:val="24"/>
                <w:szCs w:val="24"/>
                <w:u w:val="single"/>
              </w:rPr>
              <w:t xml:space="preserve"> – Social Learning Theory </w:t>
            </w:r>
          </w:p>
          <w:p w14:paraId="4F017E8D" w14:textId="77777777" w:rsidR="008234A0" w:rsidRPr="00BF4172" w:rsidRDefault="008234A0" w:rsidP="006F0CD4">
            <w:pPr>
              <w:rPr>
                <w:sz w:val="24"/>
                <w:szCs w:val="24"/>
              </w:rPr>
            </w:pPr>
            <w:r w:rsidRPr="00BF4172">
              <w:rPr>
                <w:sz w:val="24"/>
                <w:szCs w:val="24"/>
              </w:rPr>
              <w:t xml:space="preserve">This theory argues that NVC is a learned behaviour rather than a natural instinctive one.  From this view NVC learnt through the following </w:t>
            </w:r>
            <w:proofErr w:type="gramStart"/>
            <w:r w:rsidRPr="00BF4172">
              <w:rPr>
                <w:sz w:val="24"/>
                <w:szCs w:val="24"/>
              </w:rPr>
              <w:t>processes :</w:t>
            </w:r>
            <w:proofErr w:type="gramEnd"/>
          </w:p>
          <w:p w14:paraId="0760D91E" w14:textId="77777777" w:rsidR="008234A0" w:rsidRPr="00BF4172" w:rsidRDefault="008234A0" w:rsidP="006F0CD4">
            <w:pPr>
              <w:rPr>
                <w:sz w:val="24"/>
                <w:szCs w:val="24"/>
              </w:rPr>
            </w:pPr>
          </w:p>
          <w:p w14:paraId="29760AF9" w14:textId="77777777" w:rsidR="008234A0" w:rsidRPr="00BF4172" w:rsidRDefault="008234A0" w:rsidP="008234A0">
            <w:pPr>
              <w:pStyle w:val="ListParagraph"/>
              <w:numPr>
                <w:ilvl w:val="0"/>
                <w:numId w:val="10"/>
              </w:numPr>
              <w:rPr>
                <w:sz w:val="24"/>
                <w:szCs w:val="24"/>
              </w:rPr>
            </w:pPr>
            <w:r w:rsidRPr="00BF4172">
              <w:rPr>
                <w:b/>
                <w:sz w:val="24"/>
                <w:szCs w:val="24"/>
              </w:rPr>
              <w:t>Observation</w:t>
            </w:r>
            <w:r w:rsidRPr="00BF4172">
              <w:rPr>
                <w:sz w:val="24"/>
                <w:szCs w:val="24"/>
              </w:rPr>
              <w:t xml:space="preserve"> – We see how other people in our community or culture communicate with each other</w:t>
            </w:r>
            <w:r>
              <w:rPr>
                <w:sz w:val="24"/>
                <w:szCs w:val="24"/>
              </w:rPr>
              <w:t xml:space="preserve"> e.g. seeing greetings such as waving</w:t>
            </w:r>
          </w:p>
          <w:p w14:paraId="308FB957" w14:textId="77777777" w:rsidR="008234A0" w:rsidRPr="00BF4172" w:rsidRDefault="008234A0" w:rsidP="008234A0">
            <w:pPr>
              <w:pStyle w:val="ListParagraph"/>
              <w:numPr>
                <w:ilvl w:val="0"/>
                <w:numId w:val="10"/>
              </w:numPr>
              <w:rPr>
                <w:sz w:val="24"/>
                <w:szCs w:val="24"/>
              </w:rPr>
            </w:pPr>
            <w:r w:rsidRPr="00BF4172">
              <w:rPr>
                <w:b/>
                <w:sz w:val="24"/>
                <w:szCs w:val="24"/>
              </w:rPr>
              <w:t>Imitation</w:t>
            </w:r>
            <w:r w:rsidRPr="00BF4172">
              <w:rPr>
                <w:sz w:val="24"/>
                <w:szCs w:val="24"/>
              </w:rPr>
              <w:t xml:space="preserve"> – It is easier to imitate (copy) the behaviours we see more frequently or more easily (i.e. those in our immediate community or culture)</w:t>
            </w:r>
            <w:r>
              <w:rPr>
                <w:sz w:val="24"/>
                <w:szCs w:val="24"/>
              </w:rPr>
              <w:t xml:space="preserve"> e.g. seeing people wave to each other regularly upon seeing each other</w:t>
            </w:r>
          </w:p>
          <w:p w14:paraId="14C61201" w14:textId="77777777" w:rsidR="008234A0" w:rsidRPr="00BF4172" w:rsidRDefault="008234A0" w:rsidP="008234A0">
            <w:pPr>
              <w:pStyle w:val="ListParagraph"/>
              <w:numPr>
                <w:ilvl w:val="0"/>
                <w:numId w:val="10"/>
              </w:numPr>
              <w:rPr>
                <w:sz w:val="24"/>
                <w:szCs w:val="24"/>
              </w:rPr>
            </w:pPr>
            <w:r w:rsidRPr="00BF4172">
              <w:rPr>
                <w:b/>
                <w:sz w:val="24"/>
                <w:szCs w:val="24"/>
              </w:rPr>
              <w:t xml:space="preserve">Reinforcement </w:t>
            </w:r>
            <w:r w:rsidRPr="00BF4172">
              <w:rPr>
                <w:sz w:val="24"/>
                <w:szCs w:val="24"/>
              </w:rPr>
              <w:t xml:space="preserve">– We are rewarded for communicating as expected because people like it when we follow cultural norms </w:t>
            </w:r>
            <w:proofErr w:type="gramStart"/>
            <w:r>
              <w:rPr>
                <w:sz w:val="24"/>
                <w:szCs w:val="24"/>
              </w:rPr>
              <w:t>e.g.</w:t>
            </w:r>
            <w:proofErr w:type="gramEnd"/>
            <w:r>
              <w:rPr>
                <w:sz w:val="24"/>
                <w:szCs w:val="24"/>
              </w:rPr>
              <w:t xml:space="preserve"> we wave at someone and they wave back or smile at us</w:t>
            </w:r>
          </w:p>
          <w:p w14:paraId="0DAD6A36" w14:textId="77777777" w:rsidR="008234A0" w:rsidRPr="00BF4172" w:rsidRDefault="008234A0" w:rsidP="008234A0">
            <w:pPr>
              <w:pStyle w:val="ListParagraph"/>
              <w:numPr>
                <w:ilvl w:val="0"/>
                <w:numId w:val="10"/>
              </w:numPr>
              <w:rPr>
                <w:sz w:val="24"/>
                <w:szCs w:val="24"/>
              </w:rPr>
            </w:pPr>
            <w:r w:rsidRPr="00BF4172">
              <w:rPr>
                <w:b/>
                <w:sz w:val="24"/>
                <w:szCs w:val="24"/>
              </w:rPr>
              <w:t xml:space="preserve">Punishment </w:t>
            </w:r>
            <w:r w:rsidRPr="00BF4172">
              <w:rPr>
                <w:sz w:val="24"/>
                <w:szCs w:val="24"/>
              </w:rPr>
              <w:t xml:space="preserve">– We are reluctant to repeat a behaviour if it has been punished (e.g. we were ignored or ridiculed) or has cause offence, so NVC that is not accepted by a culture should ‘die out’ within it. </w:t>
            </w:r>
          </w:p>
          <w:p w14:paraId="50D055C9" w14:textId="77777777" w:rsidR="008234A0" w:rsidRPr="00BF4172" w:rsidRDefault="008234A0" w:rsidP="008234A0">
            <w:pPr>
              <w:pStyle w:val="ListParagraph"/>
              <w:numPr>
                <w:ilvl w:val="0"/>
                <w:numId w:val="10"/>
              </w:numPr>
              <w:rPr>
                <w:sz w:val="24"/>
                <w:szCs w:val="24"/>
              </w:rPr>
            </w:pPr>
            <w:r w:rsidRPr="00BF4172">
              <w:rPr>
                <w:b/>
                <w:sz w:val="24"/>
                <w:szCs w:val="24"/>
              </w:rPr>
              <w:t>Role models</w:t>
            </w:r>
            <w:r w:rsidRPr="00BF4172">
              <w:rPr>
                <w:sz w:val="24"/>
                <w:szCs w:val="24"/>
              </w:rPr>
              <w:t xml:space="preserve"> – The person or persons who are seen or watched and listened to. These are often influential adults, such as parents, but can be celebrities, older siblings or our peers. </w:t>
            </w:r>
          </w:p>
          <w:p w14:paraId="6377D463" w14:textId="77777777" w:rsidR="008234A0" w:rsidRPr="00BF4172" w:rsidRDefault="008234A0" w:rsidP="006F0CD4">
            <w:pPr>
              <w:rPr>
                <w:sz w:val="24"/>
                <w:szCs w:val="24"/>
              </w:rPr>
            </w:pPr>
          </w:p>
          <w:p w14:paraId="071BC80A" w14:textId="77777777" w:rsidR="008234A0" w:rsidRPr="00BF4172" w:rsidRDefault="008234A0" w:rsidP="006F0CD4">
            <w:pPr>
              <w:rPr>
                <w:sz w:val="24"/>
                <w:szCs w:val="24"/>
              </w:rPr>
            </w:pPr>
            <w:r w:rsidRPr="00BF4172">
              <w:rPr>
                <w:sz w:val="24"/>
                <w:szCs w:val="24"/>
              </w:rPr>
              <w:t xml:space="preserve">If NVC is a learnt behaviour as argued by SLT, then how we communicate would depend on our upbringing.  This assumption can be tested by looking at different cultures to see if there are differences in the way that people in each communicate. </w:t>
            </w:r>
          </w:p>
          <w:p w14:paraId="4FD5D497" w14:textId="77777777" w:rsidR="008234A0" w:rsidRPr="00BF4172" w:rsidRDefault="008234A0" w:rsidP="006F0CD4">
            <w:pPr>
              <w:rPr>
                <w:sz w:val="24"/>
                <w:szCs w:val="24"/>
              </w:rPr>
            </w:pPr>
            <w:r w:rsidRPr="00BF4172">
              <w:rPr>
                <w:sz w:val="24"/>
                <w:szCs w:val="24"/>
              </w:rPr>
              <w:t>Cultural variation can be observed in how people great each other. In Brazil, the custom is for women to exchange kisses twice if they are married and three times if they are single whereas in Saudi Arabia, if you are a woman, no body contact is involved at all when meeting others.</w:t>
            </w:r>
          </w:p>
          <w:p w14:paraId="59497E18" w14:textId="77777777" w:rsidR="008234A0" w:rsidRPr="00FF75D6" w:rsidRDefault="008234A0" w:rsidP="006F0CD4">
            <w:pPr>
              <w:rPr>
                <w:sz w:val="18"/>
                <w:szCs w:val="24"/>
              </w:rPr>
            </w:pPr>
          </w:p>
          <w:p w14:paraId="7377455E" w14:textId="77777777" w:rsidR="008234A0" w:rsidRPr="00FF75D6" w:rsidRDefault="008234A0" w:rsidP="006F0CD4">
            <w:pPr>
              <w:rPr>
                <w:sz w:val="16"/>
              </w:rPr>
            </w:pPr>
          </w:p>
          <w:p w14:paraId="41AD2182" w14:textId="77777777" w:rsidR="008234A0" w:rsidRPr="00FF75D6" w:rsidRDefault="008234A0" w:rsidP="006F0CD4">
            <w:pPr>
              <w:rPr>
                <w:b/>
                <w:sz w:val="18"/>
                <w:szCs w:val="24"/>
                <w:u w:val="single"/>
              </w:rPr>
            </w:pPr>
          </w:p>
          <w:p w14:paraId="29EB4388" w14:textId="77777777" w:rsidR="008234A0" w:rsidRPr="00FF75D6" w:rsidRDefault="008234A0" w:rsidP="006F0CD4">
            <w:pPr>
              <w:rPr>
                <w:b/>
                <w:sz w:val="18"/>
                <w:szCs w:val="24"/>
                <w:u w:val="single"/>
              </w:rPr>
            </w:pPr>
            <w:r w:rsidRPr="00FF75D6">
              <w:rPr>
                <w:noProof/>
                <w:sz w:val="16"/>
                <w:lang w:eastAsia="en-GB"/>
              </w:rPr>
              <w:drawing>
                <wp:anchor distT="0" distB="0" distL="114300" distR="114300" simplePos="0" relativeHeight="251694080" behindDoc="0" locked="0" layoutInCell="1" allowOverlap="1" wp14:anchorId="79814A6E" wp14:editId="70115698">
                  <wp:simplePos x="0" y="0"/>
                  <wp:positionH relativeFrom="column">
                    <wp:posOffset>6559550</wp:posOffset>
                  </wp:positionH>
                  <wp:positionV relativeFrom="paragraph">
                    <wp:posOffset>128905</wp:posOffset>
                  </wp:positionV>
                  <wp:extent cx="1341755" cy="890905"/>
                  <wp:effectExtent l="0" t="0" r="0" b="4445"/>
                  <wp:wrapNone/>
                  <wp:docPr id="8" name="Picture 8" descr="http://t2.gstatic.com/images?q=tbn:ANd9GcRKZym5iVlqpDVNaA-rJ0cQx_yeiuEoRQOgkjCVEIeADWd9F0wVgFUR3zc:upload.wikimedia.org/wikipedia/commons/0/0d/Flag_of_Saudi_Arab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2.gstatic.com/images?q=tbn:ANd9GcRKZym5iVlqpDVNaA-rJ0cQx_yeiuEoRQOgkjCVEIeADWd9F0wVgFUR3zc:upload.wikimedia.org/wikipedia/commons/0/0d/Flag_of_Saudi_Arabia.sv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1755"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5D6">
              <w:rPr>
                <w:noProof/>
                <w:sz w:val="16"/>
                <w:lang w:eastAsia="en-GB"/>
              </w:rPr>
              <w:drawing>
                <wp:anchor distT="0" distB="0" distL="114300" distR="114300" simplePos="0" relativeHeight="251693056" behindDoc="0" locked="0" layoutInCell="1" allowOverlap="1" wp14:anchorId="6433F024" wp14:editId="379076B6">
                  <wp:simplePos x="0" y="0"/>
                  <wp:positionH relativeFrom="column">
                    <wp:posOffset>6560820</wp:posOffset>
                  </wp:positionH>
                  <wp:positionV relativeFrom="paragraph">
                    <wp:posOffset>1271270</wp:posOffset>
                  </wp:positionV>
                  <wp:extent cx="1139825" cy="1139825"/>
                  <wp:effectExtent l="0" t="0" r="3175" b="3175"/>
                  <wp:wrapNone/>
                  <wp:docPr id="9" name="Picture 9" descr="http://t1.gstatic.com/images?q=tbn:ANd9GcQFc_zNQjdyLbkpyZj2yJNePiw7rhzaTKYcjlZtDM2sD0mRwhFFxh96NeX_UA:www.cchsvoice.org/wp-content/uploads/2014/01/no-tou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1.gstatic.com/images?q=tbn:ANd9GcQFc_zNQjdyLbkpyZj2yJNePiw7rhzaTKYcjlZtDM2sD0mRwhFFxh96NeX_UA:www.cchsvoice.org/wp-content/uploads/2014/01/no-touchin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9825" cy="113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5D6">
              <w:rPr>
                <w:noProof/>
                <w:sz w:val="16"/>
                <w:lang w:eastAsia="en-GB"/>
              </w:rPr>
              <w:drawing>
                <wp:anchor distT="0" distB="0" distL="114300" distR="114300" simplePos="0" relativeHeight="251692032" behindDoc="0" locked="0" layoutInCell="1" allowOverlap="1" wp14:anchorId="3C26F198" wp14:editId="3D0F2704">
                  <wp:simplePos x="0" y="0"/>
                  <wp:positionH relativeFrom="column">
                    <wp:posOffset>2011045</wp:posOffset>
                  </wp:positionH>
                  <wp:positionV relativeFrom="paragraph">
                    <wp:posOffset>1695450</wp:posOffset>
                  </wp:positionV>
                  <wp:extent cx="1424940" cy="260985"/>
                  <wp:effectExtent l="0" t="361950" r="0" b="367665"/>
                  <wp:wrapNone/>
                  <wp:docPr id="10" name="Picture 10" descr="http://t3.gstatic.com/images?q=tbn:ANd9GcQyAcZyYqMLvxwNtVnt1hzv7K8YkyrN2ML12v4yctvHjhk5t4E-YJ6TAlA:sweetclipart.com/multisite/sweetclipart/files/lips_kis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3.gstatic.com/images?q=tbn:ANd9GcQyAcZyYqMLvxwNtVnt1hzv7K8YkyrN2ML12v4yctvHjhk5t4E-YJ6TAlA:sweetclipart.com/multisite/sweetclipart/files/lips_kisse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9718108">
                            <a:off x="0" y="0"/>
                            <a:ext cx="1424940" cy="260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5D6">
              <w:rPr>
                <w:noProof/>
                <w:sz w:val="16"/>
                <w:lang w:eastAsia="en-GB"/>
              </w:rPr>
              <w:drawing>
                <wp:anchor distT="0" distB="0" distL="114300" distR="114300" simplePos="0" relativeHeight="251691008" behindDoc="0" locked="0" layoutInCell="1" allowOverlap="1" wp14:anchorId="09589348" wp14:editId="2616E7EE">
                  <wp:simplePos x="0" y="0"/>
                  <wp:positionH relativeFrom="column">
                    <wp:posOffset>2070735</wp:posOffset>
                  </wp:positionH>
                  <wp:positionV relativeFrom="paragraph">
                    <wp:posOffset>128905</wp:posOffset>
                  </wp:positionV>
                  <wp:extent cx="1330325" cy="937895"/>
                  <wp:effectExtent l="0" t="0" r="3175" b="0"/>
                  <wp:wrapNone/>
                  <wp:docPr id="11" name="Picture 11" descr="http://t1.gstatic.com/images?q=tbn:ANd9GcTAL0YG9ZGZgXHRzAsDQHTjeowt0nCIYFVPRdA1DjmAjPIxVA_VnxQj4iGw:upload.wikimedia.org/wikipedia/en/0/05/Flag_of_Brazi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TAL0YG9ZGZgXHRzAsDQHTjeowt0nCIYFVPRdA1DjmAjPIxVA_VnxQj4iGw:upload.wikimedia.org/wikipedia/en/0/05/Flag_of_Brazil.sv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0325" cy="9378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319BD" w:rsidRPr="00FF75D6" w14:paraId="19ADB016" w14:textId="77777777" w:rsidTr="00840205">
        <w:trPr>
          <w:gridAfter w:val="1"/>
          <w:wAfter w:w="11" w:type="dxa"/>
          <w:trHeight w:val="409"/>
        </w:trPr>
        <w:tc>
          <w:tcPr>
            <w:tcW w:w="15603" w:type="dxa"/>
            <w:gridSpan w:val="7"/>
          </w:tcPr>
          <w:p w14:paraId="3DEBC9E8" w14:textId="77777777" w:rsidR="005319BD" w:rsidRPr="00FF75D6" w:rsidRDefault="005319BD" w:rsidP="006F0CD4">
            <w:pPr>
              <w:jc w:val="center"/>
              <w:rPr>
                <w:sz w:val="18"/>
                <w:szCs w:val="24"/>
                <w:u w:val="single"/>
              </w:rPr>
            </w:pPr>
            <w:r w:rsidRPr="00FF75D6">
              <w:rPr>
                <w:sz w:val="18"/>
                <w:szCs w:val="24"/>
                <w:u w:val="single"/>
              </w:rPr>
              <w:lastRenderedPageBreak/>
              <w:t xml:space="preserve">Learning Table 2: Core </w:t>
            </w:r>
            <w:proofErr w:type="gramStart"/>
            <w:r w:rsidRPr="00FF75D6">
              <w:rPr>
                <w:sz w:val="18"/>
                <w:szCs w:val="24"/>
                <w:u w:val="single"/>
              </w:rPr>
              <w:t>Theory :</w:t>
            </w:r>
            <w:proofErr w:type="gramEnd"/>
            <w:r w:rsidRPr="00FF75D6">
              <w:rPr>
                <w:sz w:val="18"/>
                <w:szCs w:val="24"/>
                <w:u w:val="single"/>
              </w:rPr>
              <w:t xml:space="preserve"> </w:t>
            </w:r>
            <w:r>
              <w:rPr>
                <w:sz w:val="18"/>
                <w:szCs w:val="24"/>
                <w:u w:val="single"/>
              </w:rPr>
              <w:t>Humanistic Theory of Self</w:t>
            </w:r>
          </w:p>
        </w:tc>
      </w:tr>
      <w:tr w:rsidR="005319BD" w:rsidRPr="00FF75D6" w14:paraId="5759F6A3" w14:textId="77777777" w:rsidTr="00840205">
        <w:trPr>
          <w:gridAfter w:val="1"/>
          <w:wAfter w:w="11" w:type="dxa"/>
          <w:trHeight w:val="9771"/>
        </w:trPr>
        <w:tc>
          <w:tcPr>
            <w:tcW w:w="15603" w:type="dxa"/>
            <w:gridSpan w:val="7"/>
          </w:tcPr>
          <w:p w14:paraId="3748F790" w14:textId="77777777" w:rsidR="005319BD" w:rsidRPr="00101694" w:rsidRDefault="005319BD" w:rsidP="006F0CD4">
            <w:pPr>
              <w:rPr>
                <w:sz w:val="20"/>
                <w:szCs w:val="20"/>
                <w:u w:val="single"/>
              </w:rPr>
            </w:pPr>
            <w:r w:rsidRPr="00101694">
              <w:rPr>
                <w:b/>
                <w:sz w:val="20"/>
                <w:szCs w:val="20"/>
                <w:u w:val="single"/>
              </w:rPr>
              <w:t>AO1</w:t>
            </w:r>
            <w:r w:rsidRPr="00101694">
              <w:rPr>
                <w:sz w:val="20"/>
                <w:szCs w:val="20"/>
                <w:u w:val="single"/>
              </w:rPr>
              <w:t xml:space="preserve"> – Humanistic Theory </w:t>
            </w:r>
          </w:p>
          <w:p w14:paraId="054E124D" w14:textId="77777777" w:rsidR="005319BD" w:rsidRPr="00101694" w:rsidRDefault="005319BD" w:rsidP="006F0CD4">
            <w:pPr>
              <w:rPr>
                <w:sz w:val="20"/>
                <w:szCs w:val="20"/>
              </w:rPr>
            </w:pPr>
            <w:r w:rsidRPr="00101694">
              <w:rPr>
                <w:sz w:val="20"/>
                <w:szCs w:val="20"/>
              </w:rPr>
              <w:t xml:space="preserve">In the 1950s Maslow and Rogers developed the humanistic theory.  This theory puts a lot of emphasis on people being individuals.  In other words, humanists see us as unique and as having free will. </w:t>
            </w:r>
          </w:p>
          <w:p w14:paraId="1F20D649" w14:textId="77777777" w:rsidR="005319BD" w:rsidRPr="00101694" w:rsidRDefault="005319BD" w:rsidP="006F0CD4">
            <w:pPr>
              <w:rPr>
                <w:sz w:val="20"/>
                <w:szCs w:val="20"/>
              </w:rPr>
            </w:pPr>
            <w:r w:rsidRPr="00101694">
              <w:rPr>
                <w:sz w:val="20"/>
                <w:szCs w:val="20"/>
              </w:rPr>
              <w:t>The main humanist ideas include:</w:t>
            </w:r>
          </w:p>
          <w:p w14:paraId="49C97ED8" w14:textId="77777777" w:rsidR="005319BD" w:rsidRPr="00101694" w:rsidRDefault="005319BD" w:rsidP="005319BD">
            <w:pPr>
              <w:pStyle w:val="ListParagraph"/>
              <w:numPr>
                <w:ilvl w:val="0"/>
                <w:numId w:val="11"/>
              </w:numPr>
              <w:rPr>
                <w:sz w:val="20"/>
                <w:szCs w:val="20"/>
              </w:rPr>
            </w:pPr>
            <w:r w:rsidRPr="00101694">
              <w:rPr>
                <w:sz w:val="20"/>
                <w:szCs w:val="20"/>
              </w:rPr>
              <w:t>Each of us always has the power to decide our on our actions.</w:t>
            </w:r>
          </w:p>
          <w:p w14:paraId="5213F384" w14:textId="77777777" w:rsidR="005319BD" w:rsidRPr="00101694" w:rsidRDefault="005319BD" w:rsidP="005319BD">
            <w:pPr>
              <w:pStyle w:val="ListParagraph"/>
              <w:numPr>
                <w:ilvl w:val="0"/>
                <w:numId w:val="11"/>
              </w:numPr>
              <w:rPr>
                <w:sz w:val="20"/>
                <w:szCs w:val="20"/>
              </w:rPr>
            </w:pPr>
            <w:r w:rsidRPr="00101694">
              <w:rPr>
                <w:sz w:val="20"/>
                <w:szCs w:val="20"/>
              </w:rPr>
              <w:t>The present is what we should focus on rather than past experiences.</w:t>
            </w:r>
          </w:p>
          <w:p w14:paraId="627200FE" w14:textId="77777777" w:rsidR="005319BD" w:rsidRPr="00101694" w:rsidRDefault="005319BD" w:rsidP="005319BD">
            <w:pPr>
              <w:pStyle w:val="ListParagraph"/>
              <w:numPr>
                <w:ilvl w:val="0"/>
                <w:numId w:val="11"/>
              </w:numPr>
              <w:rPr>
                <w:sz w:val="20"/>
                <w:szCs w:val="20"/>
              </w:rPr>
            </w:pPr>
            <w:r w:rsidRPr="00101694">
              <w:rPr>
                <w:sz w:val="20"/>
                <w:szCs w:val="20"/>
              </w:rPr>
              <w:t>We are all motivated to become the best that we can be, to fulfil our potential.</w:t>
            </w:r>
          </w:p>
          <w:p w14:paraId="4A9CFBA5" w14:textId="77777777" w:rsidR="005319BD" w:rsidRPr="00101694" w:rsidRDefault="005319BD" w:rsidP="006F0CD4">
            <w:pPr>
              <w:rPr>
                <w:sz w:val="20"/>
                <w:szCs w:val="20"/>
              </w:rPr>
            </w:pPr>
          </w:p>
          <w:p w14:paraId="036ECDF3" w14:textId="77777777" w:rsidR="005319BD" w:rsidRPr="00101694" w:rsidRDefault="005319BD" w:rsidP="006F0CD4">
            <w:pPr>
              <w:rPr>
                <w:sz w:val="20"/>
                <w:szCs w:val="20"/>
                <w:u w:val="single"/>
              </w:rPr>
            </w:pPr>
            <w:r w:rsidRPr="00101694">
              <w:rPr>
                <w:sz w:val="20"/>
                <w:szCs w:val="20"/>
                <w:u w:val="single"/>
              </w:rPr>
              <w:t>Self-Concept</w:t>
            </w:r>
          </w:p>
          <w:p w14:paraId="4CDF910F" w14:textId="77777777" w:rsidR="005319BD" w:rsidRPr="00101694" w:rsidRDefault="005319BD" w:rsidP="006F0CD4">
            <w:pPr>
              <w:rPr>
                <w:sz w:val="20"/>
                <w:szCs w:val="20"/>
              </w:rPr>
            </w:pPr>
            <w:r w:rsidRPr="00101694">
              <w:rPr>
                <w:sz w:val="20"/>
                <w:szCs w:val="20"/>
              </w:rPr>
              <w:t xml:space="preserve">Carl Rogers claimed that our self-concept begins to develop in early childhood between the ages of about one and two years, and it is in the hands of parent(s) and others close to us at that early age.  The self-concept is basically how we perceive ourselves.  How we see ourselves depends on how others reflect back to us.  For example, if someone keeps telling you that you are a ‘good laugh’ you will see yourself as being fun.  </w:t>
            </w:r>
          </w:p>
          <w:p w14:paraId="37CCC59D" w14:textId="77777777" w:rsidR="005319BD" w:rsidRPr="00101694" w:rsidRDefault="005319BD" w:rsidP="006F0CD4">
            <w:pPr>
              <w:rPr>
                <w:sz w:val="20"/>
                <w:szCs w:val="20"/>
              </w:rPr>
            </w:pPr>
            <w:r w:rsidRPr="00101694">
              <w:rPr>
                <w:sz w:val="20"/>
                <w:szCs w:val="20"/>
              </w:rPr>
              <w:t>Research shows us that young children tend to see themselves in very physical terms and will often describe what they look like.  Older children focus more on their social roles when they describe themselves, talking about who they are, what they do or what they are good and bad at.  Teenagers and adults are much more aware of their psychological selves and often describe their traits.</w:t>
            </w:r>
          </w:p>
          <w:p w14:paraId="45C5F7B8" w14:textId="77777777" w:rsidR="005319BD" w:rsidRPr="00101694" w:rsidRDefault="005319BD" w:rsidP="006F0CD4">
            <w:pPr>
              <w:rPr>
                <w:sz w:val="20"/>
                <w:szCs w:val="20"/>
              </w:rPr>
            </w:pPr>
          </w:p>
          <w:p w14:paraId="56BD25F5" w14:textId="77777777" w:rsidR="005319BD" w:rsidRPr="00101694" w:rsidRDefault="005319BD" w:rsidP="006F0CD4">
            <w:pPr>
              <w:rPr>
                <w:sz w:val="20"/>
                <w:szCs w:val="20"/>
                <w:u w:val="single"/>
              </w:rPr>
            </w:pPr>
            <w:r w:rsidRPr="00101694">
              <w:rPr>
                <w:sz w:val="20"/>
                <w:szCs w:val="20"/>
                <w:u w:val="single"/>
              </w:rPr>
              <w:t>Self-Esteem</w:t>
            </w:r>
          </w:p>
          <w:p w14:paraId="31661939" w14:textId="77777777" w:rsidR="005319BD" w:rsidRPr="00101694" w:rsidRDefault="005319BD" w:rsidP="006F0CD4">
            <w:pPr>
              <w:rPr>
                <w:sz w:val="20"/>
                <w:szCs w:val="20"/>
              </w:rPr>
            </w:pPr>
            <w:r w:rsidRPr="00101694">
              <w:rPr>
                <w:sz w:val="20"/>
                <w:szCs w:val="20"/>
              </w:rPr>
              <w:t>Self-esteem is a measure of how much we value ourselves.</w:t>
            </w:r>
          </w:p>
          <w:p w14:paraId="34E264CB" w14:textId="77777777" w:rsidR="005319BD" w:rsidRPr="00101694" w:rsidRDefault="005319BD" w:rsidP="006F0CD4">
            <w:pPr>
              <w:rPr>
                <w:sz w:val="20"/>
                <w:szCs w:val="20"/>
              </w:rPr>
            </w:pPr>
            <w:r w:rsidRPr="00101694">
              <w:rPr>
                <w:sz w:val="20"/>
                <w:szCs w:val="20"/>
              </w:rPr>
              <w:t xml:space="preserve">As well as our self-concept, Rogers also talked about the </w:t>
            </w:r>
            <w:r w:rsidRPr="00101694">
              <w:rPr>
                <w:b/>
                <w:i/>
                <w:sz w:val="20"/>
                <w:szCs w:val="20"/>
              </w:rPr>
              <w:t>ideal self</w:t>
            </w:r>
            <w:r w:rsidRPr="00101694">
              <w:rPr>
                <w:sz w:val="20"/>
                <w:szCs w:val="20"/>
              </w:rPr>
              <w:t xml:space="preserve">.  This is the person we would ideally like to be.  For teenagers and adults this ideal self is often described in psychological terms (e.g. ‘I wish I was more organised’ or ‘I wish I was more understanding’).  According to the humanistic theory it is the difference between the self-concept and the ideal self that determines someone’s self-esteem.  If the self-concept and ideal self are incongruent, it means there is a big gap between them.  This leads to low self-esteem.  This is because the person they want to be appears to be far away from the person they think they are.  </w:t>
            </w:r>
            <w:proofErr w:type="gramStart"/>
            <w:r w:rsidRPr="00101694">
              <w:rPr>
                <w:sz w:val="20"/>
                <w:szCs w:val="20"/>
              </w:rPr>
              <w:t>But,</w:t>
            </w:r>
            <w:proofErr w:type="gramEnd"/>
            <w:r w:rsidRPr="00101694">
              <w:rPr>
                <w:sz w:val="20"/>
                <w:szCs w:val="20"/>
              </w:rPr>
              <w:t xml:space="preserve"> if someone’s self-concept matches their ideal self they are more likely to value themselves much more as they as already more or less who they want to be.</w:t>
            </w:r>
          </w:p>
          <w:p w14:paraId="6C41855A" w14:textId="77777777" w:rsidR="005319BD" w:rsidRPr="00101694" w:rsidRDefault="005319BD" w:rsidP="006F0CD4">
            <w:pPr>
              <w:rPr>
                <w:sz w:val="20"/>
                <w:szCs w:val="20"/>
              </w:rPr>
            </w:pPr>
            <w:r w:rsidRPr="00101694">
              <w:rPr>
                <w:sz w:val="20"/>
                <w:szCs w:val="20"/>
              </w:rPr>
              <w:t xml:space="preserve">Rogers claimed that if self-esteem was low, it could be raised using unconditional positive regard.  This involves offering love, care and respect to make us feel happy in ourselves (positive) and with no conditions, or ‘no strings attached’ (unconditional). </w:t>
            </w:r>
          </w:p>
          <w:p w14:paraId="28A5C415" w14:textId="77777777" w:rsidR="005319BD" w:rsidRPr="00101694" w:rsidRDefault="005319BD" w:rsidP="006F0CD4">
            <w:pPr>
              <w:rPr>
                <w:sz w:val="20"/>
                <w:szCs w:val="20"/>
              </w:rPr>
            </w:pPr>
            <w:r>
              <w:rPr>
                <w:rFonts w:ascii="Droid Serif" w:hAnsi="Droid Serif"/>
                <w:noProof/>
                <w:color w:val="000088"/>
                <w:lang w:eastAsia="en-GB"/>
              </w:rPr>
              <w:drawing>
                <wp:anchor distT="0" distB="0" distL="114300" distR="114300" simplePos="0" relativeHeight="251697152" behindDoc="1" locked="0" layoutInCell="1" allowOverlap="1" wp14:anchorId="3157B457" wp14:editId="0CAE4161">
                  <wp:simplePos x="0" y="0"/>
                  <wp:positionH relativeFrom="column">
                    <wp:posOffset>7389495</wp:posOffset>
                  </wp:positionH>
                  <wp:positionV relativeFrom="paragraph">
                    <wp:posOffset>74295</wp:posOffset>
                  </wp:positionV>
                  <wp:extent cx="2113915" cy="1732915"/>
                  <wp:effectExtent l="0" t="0" r="635" b="635"/>
                  <wp:wrapTight wrapText="bothSides">
                    <wp:wrapPolygon edited="0">
                      <wp:start x="0" y="0"/>
                      <wp:lineTo x="0" y="21370"/>
                      <wp:lineTo x="21412" y="21370"/>
                      <wp:lineTo x="21412" y="0"/>
                      <wp:lineTo x="0" y="0"/>
                    </wp:wrapPolygon>
                  </wp:wrapTight>
                  <wp:docPr id="12" name="Picture 12" descr="http://theskooloflife.com/wordpress/wp-content/uploads/2009/05/maslows-hierarch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eskooloflife.com/wordpress/wp-content/uploads/2009/05/maslows-hierarchy.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13915" cy="1732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60332A" w14:textId="77777777" w:rsidR="005319BD" w:rsidRPr="00101694" w:rsidRDefault="005319BD" w:rsidP="006F0CD4">
            <w:pPr>
              <w:rPr>
                <w:sz w:val="20"/>
                <w:szCs w:val="20"/>
                <w:u w:val="single"/>
              </w:rPr>
            </w:pPr>
            <w:r w:rsidRPr="00101694">
              <w:rPr>
                <w:sz w:val="20"/>
                <w:szCs w:val="20"/>
                <w:u w:val="single"/>
              </w:rPr>
              <w:t>Self-Actualisation</w:t>
            </w:r>
          </w:p>
          <w:p w14:paraId="5797D4C8" w14:textId="77777777" w:rsidR="005319BD" w:rsidRPr="00101694" w:rsidRDefault="005319BD" w:rsidP="006F0CD4">
            <w:pPr>
              <w:rPr>
                <w:sz w:val="20"/>
                <w:szCs w:val="20"/>
              </w:rPr>
            </w:pPr>
            <w:r w:rsidRPr="00101694">
              <w:rPr>
                <w:sz w:val="20"/>
                <w:szCs w:val="20"/>
              </w:rPr>
              <w:t xml:space="preserve">This refers to the development of your unique human potential to become your ‘best possible’ person.  In other words, it is achieving your ideal self.  Rogers believed that we all have a tendency to work towards our ideal self, but we need help from others to do this.  </w:t>
            </w:r>
          </w:p>
          <w:p w14:paraId="76CAE6AD" w14:textId="77777777" w:rsidR="005319BD" w:rsidRPr="00101694" w:rsidRDefault="005319BD" w:rsidP="006F0CD4">
            <w:pPr>
              <w:rPr>
                <w:sz w:val="20"/>
                <w:szCs w:val="20"/>
              </w:rPr>
            </w:pPr>
            <w:r>
              <w:rPr>
                <w:noProof/>
                <w:color w:val="0000FF"/>
                <w:lang w:eastAsia="en-GB"/>
              </w:rPr>
              <w:drawing>
                <wp:anchor distT="0" distB="0" distL="114300" distR="114300" simplePos="0" relativeHeight="251696128" behindDoc="1" locked="0" layoutInCell="1" allowOverlap="1" wp14:anchorId="140EDC90" wp14:editId="19304E3E">
                  <wp:simplePos x="0" y="0"/>
                  <wp:positionH relativeFrom="column">
                    <wp:posOffset>3226435</wp:posOffset>
                  </wp:positionH>
                  <wp:positionV relativeFrom="paragraph">
                    <wp:posOffset>302260</wp:posOffset>
                  </wp:positionV>
                  <wp:extent cx="1719580" cy="1292225"/>
                  <wp:effectExtent l="0" t="0" r="0" b="3175"/>
                  <wp:wrapTight wrapText="bothSides">
                    <wp:wrapPolygon edited="0">
                      <wp:start x="0" y="0"/>
                      <wp:lineTo x="0" y="21335"/>
                      <wp:lineTo x="21297" y="21335"/>
                      <wp:lineTo x="21297" y="0"/>
                      <wp:lineTo x="0" y="0"/>
                    </wp:wrapPolygon>
                  </wp:wrapTight>
                  <wp:docPr id="13" name="irc_mi" descr="http://arsspiritus.com/wp-content/uploads/2013/02/topofworld.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rsspiritus.com/wp-content/uploads/2013/02/topofworld.jp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9580" cy="1292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694">
              <w:rPr>
                <w:sz w:val="20"/>
                <w:szCs w:val="20"/>
              </w:rPr>
              <w:t xml:space="preserve">Maslow came up with a hierarchy of needs that have to be met in turn before we can self-actualise.  From birth we set out on this upward journey of personal growth. </w:t>
            </w:r>
          </w:p>
          <w:p w14:paraId="61007BDF" w14:textId="77777777" w:rsidR="005319BD" w:rsidRDefault="005319BD" w:rsidP="006F0CD4">
            <w:pPr>
              <w:rPr>
                <w:sz w:val="18"/>
                <w:szCs w:val="24"/>
              </w:rPr>
            </w:pPr>
          </w:p>
          <w:p w14:paraId="6A9D121F" w14:textId="77777777" w:rsidR="005319BD" w:rsidRPr="00A12EFC" w:rsidRDefault="005319BD" w:rsidP="006F0CD4">
            <w:pPr>
              <w:rPr>
                <w:sz w:val="18"/>
                <w:szCs w:val="24"/>
              </w:rPr>
            </w:pPr>
          </w:p>
          <w:p w14:paraId="26CD0F9F" w14:textId="77777777" w:rsidR="005319BD" w:rsidRPr="00FF75D6" w:rsidRDefault="005319BD" w:rsidP="006F0CD4">
            <w:pPr>
              <w:rPr>
                <w:sz w:val="18"/>
                <w:szCs w:val="24"/>
              </w:rPr>
            </w:pPr>
          </w:p>
          <w:p w14:paraId="23DD10DE" w14:textId="77777777" w:rsidR="005319BD" w:rsidRPr="00FF75D6" w:rsidRDefault="005319BD" w:rsidP="006F0CD4">
            <w:pPr>
              <w:rPr>
                <w:sz w:val="18"/>
                <w:szCs w:val="24"/>
              </w:rPr>
            </w:pPr>
          </w:p>
          <w:p w14:paraId="72DCE0C6" w14:textId="77777777" w:rsidR="005319BD" w:rsidRDefault="005319BD" w:rsidP="006F0CD4">
            <w:pPr>
              <w:rPr>
                <w:noProof/>
                <w:lang w:eastAsia="en-GB"/>
              </w:rPr>
            </w:pPr>
          </w:p>
          <w:p w14:paraId="1EA7FAC0" w14:textId="77777777" w:rsidR="005319BD" w:rsidRPr="00FF75D6" w:rsidRDefault="005319BD" w:rsidP="006F0CD4">
            <w:pPr>
              <w:rPr>
                <w:b/>
                <w:sz w:val="18"/>
                <w:szCs w:val="24"/>
                <w:u w:val="single"/>
              </w:rPr>
            </w:pPr>
          </w:p>
          <w:p w14:paraId="2D4B641A" w14:textId="77777777" w:rsidR="005319BD" w:rsidRDefault="005319BD" w:rsidP="006F0CD4">
            <w:pPr>
              <w:ind w:left="360"/>
              <w:rPr>
                <w:b/>
                <w:sz w:val="18"/>
                <w:szCs w:val="24"/>
                <w:u w:val="single"/>
              </w:rPr>
            </w:pPr>
          </w:p>
          <w:p w14:paraId="404C16CE" w14:textId="77777777" w:rsidR="005319BD" w:rsidRDefault="005319BD" w:rsidP="006F0CD4">
            <w:pPr>
              <w:ind w:left="360"/>
              <w:rPr>
                <w:b/>
                <w:sz w:val="18"/>
                <w:szCs w:val="24"/>
                <w:u w:val="single"/>
              </w:rPr>
            </w:pPr>
          </w:p>
          <w:p w14:paraId="4213C31D" w14:textId="77777777" w:rsidR="005319BD" w:rsidRDefault="005319BD" w:rsidP="006F0CD4">
            <w:pPr>
              <w:ind w:left="360"/>
              <w:rPr>
                <w:b/>
                <w:sz w:val="18"/>
                <w:szCs w:val="24"/>
                <w:u w:val="single"/>
              </w:rPr>
            </w:pPr>
          </w:p>
          <w:p w14:paraId="72E85D8E" w14:textId="77777777" w:rsidR="005319BD" w:rsidRPr="00FF75D6" w:rsidRDefault="005319BD" w:rsidP="006F0CD4">
            <w:pPr>
              <w:rPr>
                <w:b/>
                <w:sz w:val="18"/>
                <w:szCs w:val="24"/>
                <w:u w:val="single"/>
              </w:rPr>
            </w:pPr>
          </w:p>
        </w:tc>
      </w:tr>
      <w:tr w:rsidR="00840205" w:rsidRPr="004830C0" w14:paraId="18145B52" w14:textId="77777777" w:rsidTr="00840205">
        <w:tc>
          <w:tcPr>
            <w:tcW w:w="15614" w:type="dxa"/>
            <w:gridSpan w:val="8"/>
          </w:tcPr>
          <w:p w14:paraId="37D8ED4C" w14:textId="77777777" w:rsidR="00840205" w:rsidRPr="004830C0" w:rsidRDefault="00840205" w:rsidP="006F0CD4">
            <w:pPr>
              <w:jc w:val="center"/>
              <w:rPr>
                <w:sz w:val="32"/>
              </w:rPr>
            </w:pPr>
            <w:r w:rsidRPr="004830C0">
              <w:rPr>
                <w:rFonts w:ascii="Calibri" w:hAnsi="Calibri"/>
                <w:b/>
                <w:sz w:val="24"/>
                <w:szCs w:val="19"/>
                <w:u w:val="single"/>
              </w:rPr>
              <w:lastRenderedPageBreak/>
              <w:t>LT 2 Sex &amp; Gender Core Theory: Biological Approach</w:t>
            </w:r>
          </w:p>
        </w:tc>
      </w:tr>
      <w:tr w:rsidR="00840205" w:rsidRPr="004830C0" w14:paraId="004D3710" w14:textId="77777777" w:rsidTr="00840205">
        <w:tc>
          <w:tcPr>
            <w:tcW w:w="15614" w:type="dxa"/>
            <w:gridSpan w:val="8"/>
          </w:tcPr>
          <w:p w14:paraId="6000230B" w14:textId="77777777" w:rsidR="00840205" w:rsidRPr="004830C0" w:rsidRDefault="00840205" w:rsidP="00840205">
            <w:pPr>
              <w:pStyle w:val="ListParagraph"/>
              <w:numPr>
                <w:ilvl w:val="0"/>
                <w:numId w:val="12"/>
              </w:numPr>
              <w:jc w:val="center"/>
              <w:rPr>
                <w:rFonts w:ascii="Calibri" w:hAnsi="Calibri"/>
                <w:b/>
                <w:sz w:val="24"/>
                <w:szCs w:val="19"/>
                <w:u w:val="single"/>
              </w:rPr>
            </w:pPr>
            <w:r w:rsidRPr="004830C0">
              <w:rPr>
                <w:rFonts w:ascii="Calibri" w:hAnsi="Calibri"/>
                <w:b/>
                <w:sz w:val="24"/>
                <w:szCs w:val="19"/>
                <w:u w:val="single"/>
              </w:rPr>
              <w:t>Biological Theory</w:t>
            </w:r>
          </w:p>
        </w:tc>
      </w:tr>
      <w:tr w:rsidR="00840205" w:rsidRPr="004830C0" w14:paraId="5C389AC2" w14:textId="77777777" w:rsidTr="00840205">
        <w:tc>
          <w:tcPr>
            <w:tcW w:w="6692" w:type="dxa"/>
            <w:gridSpan w:val="4"/>
          </w:tcPr>
          <w:p w14:paraId="2D462107" w14:textId="77777777" w:rsidR="00840205" w:rsidRPr="004830C0" w:rsidRDefault="00840205" w:rsidP="006F0CD4">
            <w:pPr>
              <w:rPr>
                <w:rFonts w:ascii="Calibri" w:hAnsi="Calibri"/>
                <w:sz w:val="24"/>
                <w:szCs w:val="18"/>
              </w:rPr>
            </w:pPr>
            <w:r w:rsidRPr="004830C0">
              <w:rPr>
                <w:rFonts w:ascii="Calibri" w:hAnsi="Calibri"/>
                <w:b/>
                <w:sz w:val="24"/>
                <w:szCs w:val="18"/>
              </w:rPr>
              <w:t>Biological Approach</w:t>
            </w:r>
            <w:r w:rsidRPr="004830C0">
              <w:rPr>
                <w:rFonts w:ascii="Calibri" w:hAnsi="Calibri"/>
                <w:sz w:val="24"/>
                <w:szCs w:val="18"/>
              </w:rPr>
              <w:t xml:space="preserve">: Believes that an individual’s gender is decided at the same time as their sex is decided – at conception. When a new foetus is formed, it has 2 sex chromosomes as part of its genetic make-up. This pair of chromosomes decides whether this will be male (XY) or female (XX). After 6 weeks of pregnancy, the sex chromosomes have an effect on the development of the gonads. In males the Y chromosome ‘switches on’ a hormone in the male foetus making the gonads into tests or the gonads will turn into ovaries. These gonads then produce hormones which are testosterone in males and oestrogen in females. These hormones affect the brain and behaviour of the child. In males, testosterone makes them more aggressive and competitive and gives them superior maths and visual skills. Whereas in females, oestrogen makes them more sensitive and caring and have better communication skills.  </w:t>
            </w:r>
          </w:p>
          <w:p w14:paraId="766DD691" w14:textId="77777777" w:rsidR="00840205" w:rsidRPr="004830C0" w:rsidRDefault="00840205" w:rsidP="006F0CD4">
            <w:pPr>
              <w:rPr>
                <w:sz w:val="32"/>
              </w:rPr>
            </w:pPr>
          </w:p>
        </w:tc>
        <w:tc>
          <w:tcPr>
            <w:tcW w:w="8922" w:type="dxa"/>
            <w:gridSpan w:val="4"/>
          </w:tcPr>
          <w:p w14:paraId="6ECD7CC6" w14:textId="77777777" w:rsidR="00840205" w:rsidRPr="004830C0" w:rsidRDefault="00840205" w:rsidP="006F0CD4">
            <w:pPr>
              <w:rPr>
                <w:sz w:val="32"/>
              </w:rPr>
            </w:pPr>
            <w:r w:rsidRPr="004830C0">
              <w:rPr>
                <w:noProof/>
                <w:sz w:val="32"/>
                <w:lang w:eastAsia="en-GB"/>
              </w:rPr>
              <w:drawing>
                <wp:inline distT="0" distB="0" distL="0" distR="0" wp14:anchorId="5A975443" wp14:editId="7A887510">
                  <wp:extent cx="5528366" cy="2985571"/>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4557" t="26582" r="12468" b="13671"/>
                          <a:stretch/>
                        </pic:blipFill>
                        <pic:spPr bwMode="auto">
                          <a:xfrm>
                            <a:off x="0" y="0"/>
                            <a:ext cx="5529086" cy="2985960"/>
                          </a:xfrm>
                          <a:prstGeom prst="rect">
                            <a:avLst/>
                          </a:prstGeom>
                          <a:ln>
                            <a:noFill/>
                          </a:ln>
                          <a:extLst>
                            <a:ext uri="{53640926-AAD7-44D8-BBD7-CCE9431645EC}">
                              <a14:shadowObscured xmlns:a14="http://schemas.microsoft.com/office/drawing/2010/main"/>
                            </a:ext>
                          </a:extLst>
                        </pic:spPr>
                      </pic:pic>
                    </a:graphicData>
                  </a:graphic>
                </wp:inline>
              </w:drawing>
            </w:r>
          </w:p>
        </w:tc>
      </w:tr>
      <w:tr w:rsidR="00840205" w:rsidRPr="004830C0" w14:paraId="4DDCF44D" w14:textId="77777777" w:rsidTr="00840205">
        <w:tc>
          <w:tcPr>
            <w:tcW w:w="15614" w:type="dxa"/>
            <w:gridSpan w:val="8"/>
          </w:tcPr>
          <w:p w14:paraId="0295F4CC" w14:textId="77777777" w:rsidR="00840205" w:rsidRPr="004830C0" w:rsidRDefault="00840205" w:rsidP="00840205">
            <w:pPr>
              <w:pStyle w:val="ListParagraph"/>
              <w:numPr>
                <w:ilvl w:val="0"/>
                <w:numId w:val="12"/>
              </w:numPr>
              <w:jc w:val="center"/>
              <w:rPr>
                <w:b/>
                <w:sz w:val="24"/>
                <w:szCs w:val="24"/>
              </w:rPr>
            </w:pPr>
            <w:r w:rsidRPr="004830C0">
              <w:rPr>
                <w:b/>
                <w:sz w:val="24"/>
                <w:szCs w:val="24"/>
              </w:rPr>
              <w:t>Evolutionary Theory</w:t>
            </w:r>
          </w:p>
        </w:tc>
      </w:tr>
      <w:tr w:rsidR="00840205" w:rsidRPr="004830C0" w14:paraId="6E01EABD" w14:textId="77777777" w:rsidTr="00840205">
        <w:tc>
          <w:tcPr>
            <w:tcW w:w="15614" w:type="dxa"/>
            <w:gridSpan w:val="8"/>
          </w:tcPr>
          <w:p w14:paraId="3094FEAD" w14:textId="77777777" w:rsidR="00840205" w:rsidRPr="004830C0" w:rsidRDefault="00840205" w:rsidP="006F0CD4">
            <w:pPr>
              <w:rPr>
                <w:rFonts w:ascii="Calibri" w:hAnsi="Calibri"/>
                <w:b/>
                <w:sz w:val="24"/>
                <w:szCs w:val="18"/>
                <w:u w:val="single"/>
              </w:rPr>
            </w:pPr>
            <w:r w:rsidRPr="004830C0">
              <w:rPr>
                <w:rFonts w:ascii="Calibri" w:hAnsi="Calibri"/>
                <w:b/>
                <w:sz w:val="24"/>
                <w:szCs w:val="18"/>
                <w:u w:val="single"/>
              </w:rPr>
              <w:t xml:space="preserve">Evolution: </w:t>
            </w:r>
          </w:p>
          <w:p w14:paraId="5EFAEF03" w14:textId="77777777" w:rsidR="00840205" w:rsidRPr="004830C0" w:rsidRDefault="00840205" w:rsidP="006F0CD4">
            <w:pPr>
              <w:rPr>
                <w:rFonts w:ascii="Calibri" w:hAnsi="Calibri"/>
                <w:sz w:val="24"/>
                <w:szCs w:val="18"/>
              </w:rPr>
            </w:pPr>
            <w:r w:rsidRPr="004830C0">
              <w:rPr>
                <w:rFonts w:ascii="Calibri" w:hAnsi="Calibri"/>
                <w:sz w:val="24"/>
                <w:szCs w:val="18"/>
              </w:rPr>
              <w:t xml:space="preserve">The biological approach also believes that that human behaviour and gender is instinctive and that instincts have helped us to survive and reproduce. </w:t>
            </w:r>
            <w:proofErr w:type="gramStart"/>
            <w:r w:rsidRPr="004830C0">
              <w:rPr>
                <w:rFonts w:ascii="Calibri" w:hAnsi="Calibri"/>
                <w:sz w:val="24"/>
                <w:szCs w:val="18"/>
              </w:rPr>
              <w:t>So</w:t>
            </w:r>
            <w:proofErr w:type="gramEnd"/>
            <w:r w:rsidRPr="004830C0">
              <w:rPr>
                <w:rFonts w:ascii="Calibri" w:hAnsi="Calibri"/>
                <w:sz w:val="24"/>
                <w:szCs w:val="18"/>
              </w:rPr>
              <w:t xml:space="preserve"> individuals have physical differences to help them reproduce (penis or vagina) and psychological differences to help them reproduce. </w:t>
            </w:r>
          </w:p>
          <w:p w14:paraId="5BB040D2" w14:textId="77777777" w:rsidR="00840205" w:rsidRPr="004830C0" w:rsidRDefault="00840205" w:rsidP="00840205">
            <w:pPr>
              <w:numPr>
                <w:ilvl w:val="0"/>
                <w:numId w:val="13"/>
              </w:numPr>
              <w:rPr>
                <w:rFonts w:ascii="Calibri" w:hAnsi="Calibri"/>
                <w:sz w:val="24"/>
                <w:szCs w:val="18"/>
              </w:rPr>
            </w:pPr>
            <w:r w:rsidRPr="004830C0">
              <w:rPr>
                <w:rFonts w:ascii="Calibri" w:hAnsi="Calibri"/>
                <w:sz w:val="24"/>
                <w:szCs w:val="18"/>
              </w:rPr>
              <w:t>Evolution may explain why females appear more caring and sensitive. Since they have to carry and then raise the young, and breast feed, they need to be better equipped with needy babies. Additionally, they need superior communication skills so they can teach their young or for sharing childcare with other mothers.</w:t>
            </w:r>
          </w:p>
          <w:p w14:paraId="13B3A65D" w14:textId="77777777" w:rsidR="00840205" w:rsidRPr="004830C0" w:rsidRDefault="00840205" w:rsidP="00840205">
            <w:pPr>
              <w:numPr>
                <w:ilvl w:val="0"/>
                <w:numId w:val="13"/>
              </w:numPr>
              <w:rPr>
                <w:rFonts w:ascii="Calibri" w:hAnsi="Calibri"/>
                <w:sz w:val="24"/>
                <w:szCs w:val="18"/>
              </w:rPr>
            </w:pPr>
            <w:r w:rsidRPr="004830C0">
              <w:rPr>
                <w:rFonts w:ascii="Calibri" w:hAnsi="Calibri"/>
                <w:sz w:val="24"/>
                <w:szCs w:val="18"/>
              </w:rPr>
              <w:t xml:space="preserve">Evolution may explain why males appear more aggressive and competitive. This is because they have to fight for the resources to provide for their partner and their children. Additionally, they would have needed superior visual spatial skills to help them hunt (aim a spear) and to find their way back home. </w:t>
            </w:r>
          </w:p>
        </w:tc>
      </w:tr>
    </w:tbl>
    <w:p w14:paraId="476A7C3D" w14:textId="7E8F6053" w:rsidR="00FC41A2" w:rsidRDefault="00FC41A2"/>
    <w:p w14:paraId="5D6F3E25" w14:textId="0FB00429" w:rsidR="00F25D94" w:rsidRDefault="00F25D94"/>
    <w:p w14:paraId="6E9C4FE4" w14:textId="7DB1C41A" w:rsidR="00F25D94" w:rsidRDefault="00F25D94"/>
    <w:p w14:paraId="27BD1767" w14:textId="1C378AEF" w:rsidR="00F25D94" w:rsidRDefault="00F25D94"/>
    <w:tbl>
      <w:tblPr>
        <w:tblpPr w:leftFromText="180" w:rightFromText="180" w:vertAnchor="text" w:horzAnchor="margin" w:tblpXSpec="center" w:tblpY="-83"/>
        <w:tblW w:w="14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0"/>
        <w:gridCol w:w="7290"/>
      </w:tblGrid>
      <w:tr w:rsidR="00F25D94" w:rsidRPr="00F25D94" w14:paraId="494F0E2C" w14:textId="77777777" w:rsidTr="00F25D94">
        <w:tc>
          <w:tcPr>
            <w:tcW w:w="14580" w:type="dxa"/>
            <w:gridSpan w:val="2"/>
            <w:shd w:val="clear" w:color="auto" w:fill="auto"/>
          </w:tcPr>
          <w:p w14:paraId="71A7650B" w14:textId="77777777" w:rsidR="00F25D94" w:rsidRPr="00F25D94" w:rsidRDefault="00F25D94" w:rsidP="00F25D94">
            <w:pPr>
              <w:spacing w:after="0" w:line="240" w:lineRule="auto"/>
              <w:jc w:val="center"/>
              <w:rPr>
                <w:rFonts w:ascii="Calibri" w:eastAsia="Times New Roman" w:hAnsi="Calibri" w:cs="Times New Roman"/>
                <w:sz w:val="16"/>
                <w:szCs w:val="16"/>
                <w:lang w:val="en-US"/>
              </w:rPr>
            </w:pPr>
            <w:r w:rsidRPr="00F25D94">
              <w:rPr>
                <w:rFonts w:ascii="Calibri" w:eastAsia="Times New Roman" w:hAnsi="Calibri" w:cs="Times New Roman"/>
                <w:sz w:val="16"/>
                <w:szCs w:val="16"/>
                <w:lang w:val="en-US"/>
              </w:rPr>
              <w:lastRenderedPageBreak/>
              <w:t>Memory</w:t>
            </w:r>
          </w:p>
          <w:p w14:paraId="3DDC58FF" w14:textId="77777777" w:rsidR="00F25D94" w:rsidRPr="00F25D94" w:rsidRDefault="00F25D94" w:rsidP="00F25D94">
            <w:pPr>
              <w:spacing w:after="0" w:line="240" w:lineRule="auto"/>
              <w:jc w:val="center"/>
              <w:rPr>
                <w:rFonts w:ascii="Calibri" w:eastAsia="Times New Roman" w:hAnsi="Calibri" w:cs="Times New Roman"/>
                <w:b/>
                <w:sz w:val="16"/>
                <w:szCs w:val="16"/>
                <w:u w:val="single"/>
                <w:lang w:val="en-US"/>
              </w:rPr>
            </w:pPr>
            <w:r w:rsidRPr="00F25D94">
              <w:rPr>
                <w:rFonts w:ascii="Calibri" w:eastAsia="Times New Roman" w:hAnsi="Calibri" w:cs="Times New Roman"/>
                <w:b/>
                <w:sz w:val="16"/>
                <w:szCs w:val="16"/>
                <w:u w:val="single"/>
                <w:lang w:val="en-US"/>
              </w:rPr>
              <w:t>Core Theory: The Multi-Store Model (AO1)</w:t>
            </w:r>
          </w:p>
        </w:tc>
      </w:tr>
      <w:tr w:rsidR="00F25D94" w:rsidRPr="00F25D94" w14:paraId="3011B65B" w14:textId="77777777" w:rsidTr="00F25D94">
        <w:tc>
          <w:tcPr>
            <w:tcW w:w="14580" w:type="dxa"/>
            <w:gridSpan w:val="2"/>
            <w:shd w:val="clear" w:color="auto" w:fill="auto"/>
          </w:tcPr>
          <w:p w14:paraId="78DF7829" w14:textId="77777777" w:rsidR="00F25D94" w:rsidRPr="00F25D94" w:rsidRDefault="00F25D94" w:rsidP="00F25D94">
            <w:pPr>
              <w:spacing w:after="0" w:line="240" w:lineRule="auto"/>
              <w:rPr>
                <w:rFonts w:ascii="Calibri" w:eastAsia="Times New Roman" w:hAnsi="Calibri" w:cs="Times New Roman"/>
                <w:sz w:val="16"/>
                <w:szCs w:val="16"/>
                <w:lang w:val="en-US"/>
              </w:rPr>
            </w:pPr>
            <w:r w:rsidRPr="00F25D94">
              <w:rPr>
                <w:rFonts w:ascii="Calibri" w:eastAsia="Times New Roman" w:hAnsi="Calibri" w:cs="Times New Roman"/>
                <w:sz w:val="16"/>
                <w:szCs w:val="16"/>
                <w:lang w:val="en-US"/>
              </w:rPr>
              <w:t xml:space="preserve">The </w:t>
            </w:r>
            <w:r w:rsidRPr="00F25D94">
              <w:rPr>
                <w:rFonts w:ascii="Calibri" w:eastAsia="Times New Roman" w:hAnsi="Calibri" w:cs="Times New Roman"/>
                <w:b/>
                <w:sz w:val="16"/>
                <w:szCs w:val="16"/>
                <w:lang w:val="en-US"/>
              </w:rPr>
              <w:t>Multi-store Model</w:t>
            </w:r>
            <w:r w:rsidRPr="00F25D94">
              <w:rPr>
                <w:rFonts w:ascii="Calibri" w:eastAsia="Times New Roman" w:hAnsi="Calibri" w:cs="Times New Roman"/>
                <w:sz w:val="16"/>
                <w:szCs w:val="16"/>
                <w:lang w:val="en-US"/>
              </w:rPr>
              <w:t xml:space="preserve"> (MSM) argues that the human memory system is made up of a number of </w:t>
            </w:r>
            <w:r w:rsidRPr="00F25D94">
              <w:rPr>
                <w:rFonts w:ascii="Calibri" w:eastAsia="Times New Roman" w:hAnsi="Calibri" w:cs="Times New Roman"/>
                <w:b/>
                <w:sz w:val="16"/>
                <w:szCs w:val="16"/>
                <w:lang w:val="en-US"/>
              </w:rPr>
              <w:t>separate and distinct stores</w:t>
            </w:r>
            <w:r w:rsidRPr="00F25D94">
              <w:rPr>
                <w:rFonts w:ascii="Calibri" w:eastAsia="Times New Roman" w:hAnsi="Calibri" w:cs="Times New Roman"/>
                <w:sz w:val="16"/>
                <w:szCs w:val="16"/>
                <w:lang w:val="en-US"/>
              </w:rPr>
              <w:t xml:space="preserve">. It also believes that memory is affected by </w:t>
            </w:r>
            <w:r w:rsidRPr="00F25D94">
              <w:rPr>
                <w:rFonts w:ascii="Calibri" w:eastAsia="Times New Roman" w:hAnsi="Calibri" w:cs="Times New Roman"/>
                <w:b/>
                <w:sz w:val="16"/>
                <w:szCs w:val="16"/>
                <w:lang w:val="en-US"/>
              </w:rPr>
              <w:t>time and space</w:t>
            </w:r>
            <w:r w:rsidRPr="00F25D94">
              <w:rPr>
                <w:rFonts w:ascii="Calibri" w:eastAsia="Times New Roman" w:hAnsi="Calibri" w:cs="Times New Roman"/>
                <w:sz w:val="16"/>
                <w:szCs w:val="16"/>
                <w:lang w:val="en-US"/>
              </w:rPr>
              <w:t xml:space="preserve">. </w:t>
            </w:r>
          </w:p>
        </w:tc>
      </w:tr>
      <w:tr w:rsidR="00F25D94" w:rsidRPr="00F25D94" w14:paraId="575492E2" w14:textId="77777777" w:rsidTr="00F25D94">
        <w:tc>
          <w:tcPr>
            <w:tcW w:w="14580" w:type="dxa"/>
            <w:gridSpan w:val="2"/>
            <w:shd w:val="clear" w:color="auto" w:fill="auto"/>
          </w:tcPr>
          <w:p w14:paraId="328D8578" w14:textId="77777777" w:rsidR="00F25D94" w:rsidRPr="00F25D94" w:rsidRDefault="00F25D94" w:rsidP="00F25D94">
            <w:pPr>
              <w:spacing w:after="0" w:line="240" w:lineRule="auto"/>
              <w:jc w:val="center"/>
              <w:rPr>
                <w:rFonts w:ascii="Calibri" w:eastAsia="Times New Roman" w:hAnsi="Calibri" w:cs="Times New Roman"/>
                <w:b/>
                <w:noProof/>
                <w:sz w:val="16"/>
                <w:szCs w:val="16"/>
                <w:u w:val="single"/>
                <w:lang w:val="en-US"/>
              </w:rPr>
            </w:pPr>
            <w:r w:rsidRPr="00F25D94">
              <w:rPr>
                <w:rFonts w:ascii="Calibri" w:eastAsia="Times New Roman" w:hAnsi="Calibri" w:cs="Times New Roman"/>
                <w:b/>
                <w:noProof/>
                <w:sz w:val="16"/>
                <w:szCs w:val="16"/>
                <w:u w:val="single"/>
                <w:lang w:val="en-US"/>
              </w:rPr>
              <w:t>Diagram of the MSM</w:t>
            </w:r>
          </w:p>
          <w:p w14:paraId="7A462036" w14:textId="77777777" w:rsidR="00F25D94" w:rsidRPr="00F25D94" w:rsidRDefault="00F25D94" w:rsidP="00F25D94">
            <w:pPr>
              <w:spacing w:after="0" w:line="240" w:lineRule="auto"/>
              <w:jc w:val="center"/>
              <w:rPr>
                <w:rFonts w:ascii="Calibri" w:eastAsia="Times New Roman" w:hAnsi="Calibri" w:cs="Times New Roman"/>
                <w:noProof/>
                <w:sz w:val="16"/>
                <w:szCs w:val="16"/>
                <w:lang w:val="en-US"/>
              </w:rPr>
            </w:pPr>
            <w:r w:rsidRPr="00F25D94">
              <w:rPr>
                <w:rFonts w:ascii="Calibri" w:eastAsia="Times New Roman" w:hAnsi="Calibri" w:cs="Times New Roman"/>
                <w:noProof/>
                <w:sz w:val="16"/>
                <w:szCs w:val="16"/>
                <w:lang w:val="en-US"/>
              </w:rPr>
              <w:t>(You will need to be able to describe this in words for a 10 mark question)</w:t>
            </w:r>
          </w:p>
          <w:p w14:paraId="6F4EACBA" w14:textId="77777777" w:rsidR="00F25D94" w:rsidRPr="00F25D94" w:rsidRDefault="00F25D94" w:rsidP="00F25D94">
            <w:pPr>
              <w:spacing w:after="0" w:line="240" w:lineRule="auto"/>
              <w:jc w:val="center"/>
              <w:rPr>
                <w:rFonts w:ascii="Times New Roman" w:eastAsia="Times New Roman" w:hAnsi="Times New Roman" w:cs="Times New Roman"/>
                <w:i/>
                <w:noProof/>
                <w:sz w:val="16"/>
                <w:szCs w:val="16"/>
                <w:lang w:val="en-US"/>
              </w:rPr>
            </w:pPr>
          </w:p>
          <w:p w14:paraId="3845582D" w14:textId="77777777" w:rsidR="00F25D94" w:rsidRPr="00F25D94" w:rsidRDefault="00F25D94" w:rsidP="00F25D94">
            <w:pPr>
              <w:spacing w:after="0" w:line="240" w:lineRule="auto"/>
              <w:jc w:val="center"/>
              <w:rPr>
                <w:rFonts w:ascii="Calibri" w:eastAsia="Times New Roman" w:hAnsi="Calibri" w:cs="Times New Roman"/>
                <w:sz w:val="16"/>
                <w:szCs w:val="16"/>
                <w:lang w:val="en-US"/>
              </w:rPr>
            </w:pPr>
            <w:r w:rsidRPr="00F25D94">
              <w:rPr>
                <w:rFonts w:ascii="Times New Roman" w:eastAsia="Times New Roman" w:hAnsi="Times New Roman" w:cs="Times New Roman"/>
                <w:i/>
                <w:noProof/>
                <w:sz w:val="16"/>
                <w:szCs w:val="16"/>
                <w:lang w:val="en-US"/>
              </w:rPr>
              <w:drawing>
                <wp:inline distT="0" distB="0" distL="0" distR="0" wp14:anchorId="25EECB2A" wp14:editId="54F4CCB8">
                  <wp:extent cx="7787640" cy="1623060"/>
                  <wp:effectExtent l="0" t="0" r="381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
                          <pic:cNvPicPr>
                            <a:picLocks noChangeArrowheads="1"/>
                          </pic:cNvPicPr>
                        </pic:nvPicPr>
                        <pic:blipFill>
                          <a:blip r:embed="rId23">
                            <a:extLst>
                              <a:ext uri="{28A0092B-C50C-407E-A947-70E740481C1C}">
                                <a14:useLocalDpi xmlns:a14="http://schemas.microsoft.com/office/drawing/2010/main" val="0"/>
                              </a:ext>
                            </a:extLst>
                          </a:blip>
                          <a:srcRect t="-2390" r="-9" b="-2853"/>
                          <a:stretch>
                            <a:fillRect/>
                          </a:stretch>
                        </pic:blipFill>
                        <pic:spPr bwMode="auto">
                          <a:xfrm>
                            <a:off x="0" y="0"/>
                            <a:ext cx="7787640" cy="1623060"/>
                          </a:xfrm>
                          <a:prstGeom prst="rect">
                            <a:avLst/>
                          </a:prstGeom>
                          <a:noFill/>
                          <a:ln>
                            <a:noFill/>
                          </a:ln>
                        </pic:spPr>
                      </pic:pic>
                    </a:graphicData>
                  </a:graphic>
                </wp:inline>
              </w:drawing>
            </w:r>
          </w:p>
        </w:tc>
      </w:tr>
      <w:tr w:rsidR="00F25D94" w:rsidRPr="00F25D94" w14:paraId="29C4D3D7" w14:textId="77777777" w:rsidTr="00F25D94">
        <w:tc>
          <w:tcPr>
            <w:tcW w:w="14580" w:type="dxa"/>
            <w:gridSpan w:val="2"/>
            <w:shd w:val="clear" w:color="auto" w:fill="auto"/>
          </w:tcPr>
          <w:p w14:paraId="6293CE74" w14:textId="77777777" w:rsidR="00F25D94" w:rsidRPr="00F25D94" w:rsidRDefault="00F25D94" w:rsidP="00F25D94">
            <w:pPr>
              <w:spacing w:after="0" w:line="240" w:lineRule="auto"/>
              <w:rPr>
                <w:rFonts w:ascii="Calibri" w:eastAsia="Times New Roman" w:hAnsi="Calibri" w:cs="Times New Roman"/>
                <w:sz w:val="16"/>
                <w:szCs w:val="16"/>
                <w:lang w:val="en-US"/>
              </w:rPr>
            </w:pPr>
            <w:r w:rsidRPr="00F25D94">
              <w:rPr>
                <w:rFonts w:ascii="Calibri" w:eastAsia="Times New Roman" w:hAnsi="Calibri" w:cs="Times New Roman"/>
                <w:sz w:val="16"/>
                <w:szCs w:val="16"/>
                <w:lang w:val="en-US"/>
              </w:rPr>
              <w:t>Input from the Environment</w:t>
            </w:r>
          </w:p>
          <w:p w14:paraId="5B6416A0" w14:textId="77777777" w:rsidR="00F25D94" w:rsidRPr="00F25D94" w:rsidRDefault="00F25D94" w:rsidP="00F25D94">
            <w:pPr>
              <w:numPr>
                <w:ilvl w:val="0"/>
                <w:numId w:val="14"/>
              </w:numPr>
              <w:spacing w:after="0" w:line="240" w:lineRule="auto"/>
              <w:rPr>
                <w:rFonts w:ascii="Calibri" w:eastAsia="Times New Roman" w:hAnsi="Calibri" w:cs="Times New Roman"/>
                <w:sz w:val="16"/>
                <w:szCs w:val="16"/>
                <w:lang w:val="en-US"/>
              </w:rPr>
            </w:pPr>
            <w:r w:rsidRPr="00F25D94">
              <w:rPr>
                <w:rFonts w:ascii="Calibri" w:eastAsia="Times New Roman" w:hAnsi="Calibri" w:cs="Times New Roman"/>
                <w:sz w:val="16"/>
                <w:szCs w:val="16"/>
                <w:lang w:val="en-US"/>
              </w:rPr>
              <w:t xml:space="preserve">Without an input, there is nothing to store in the memory. This input comes from the </w:t>
            </w:r>
            <w:r w:rsidRPr="00F25D94">
              <w:rPr>
                <w:rFonts w:ascii="Calibri" w:eastAsia="Times New Roman" w:hAnsi="Calibri" w:cs="Times New Roman"/>
                <w:b/>
                <w:sz w:val="16"/>
                <w:szCs w:val="16"/>
                <w:lang w:val="en-US"/>
              </w:rPr>
              <w:t>environment</w:t>
            </w:r>
            <w:r w:rsidRPr="00F25D94">
              <w:rPr>
                <w:rFonts w:ascii="Calibri" w:eastAsia="Times New Roman" w:hAnsi="Calibri" w:cs="Times New Roman"/>
                <w:sz w:val="16"/>
                <w:szCs w:val="16"/>
                <w:lang w:val="en-US"/>
              </w:rPr>
              <w:t xml:space="preserve">. </w:t>
            </w:r>
          </w:p>
        </w:tc>
      </w:tr>
      <w:tr w:rsidR="00F25D94" w:rsidRPr="00F25D94" w14:paraId="601722A4" w14:textId="77777777" w:rsidTr="00F25D94">
        <w:tc>
          <w:tcPr>
            <w:tcW w:w="14580" w:type="dxa"/>
            <w:gridSpan w:val="2"/>
            <w:shd w:val="clear" w:color="auto" w:fill="auto"/>
          </w:tcPr>
          <w:p w14:paraId="7EFF9F2A" w14:textId="77777777" w:rsidR="00F25D94" w:rsidRPr="00F25D94" w:rsidRDefault="00F25D94" w:rsidP="00F25D94">
            <w:pPr>
              <w:spacing w:after="0" w:line="240" w:lineRule="auto"/>
              <w:rPr>
                <w:rFonts w:ascii="Calibri" w:eastAsia="Times New Roman" w:hAnsi="Calibri" w:cs="Times New Roman"/>
                <w:sz w:val="16"/>
                <w:szCs w:val="16"/>
                <w:lang w:val="en-US"/>
              </w:rPr>
            </w:pPr>
            <w:r w:rsidRPr="00F25D94">
              <w:rPr>
                <w:rFonts w:ascii="Calibri" w:eastAsia="Times New Roman" w:hAnsi="Calibri" w:cs="Times New Roman"/>
                <w:sz w:val="16"/>
                <w:szCs w:val="16"/>
                <w:lang w:val="en-US"/>
              </w:rPr>
              <w:t>Encoding</w:t>
            </w:r>
          </w:p>
          <w:p w14:paraId="2F8A1A13" w14:textId="77777777" w:rsidR="00F25D94" w:rsidRPr="00F25D94" w:rsidRDefault="00F25D94" w:rsidP="00F25D94">
            <w:pPr>
              <w:numPr>
                <w:ilvl w:val="0"/>
                <w:numId w:val="14"/>
              </w:numPr>
              <w:spacing w:after="0" w:line="240" w:lineRule="auto"/>
              <w:rPr>
                <w:rFonts w:ascii="Calibri" w:eastAsia="Times New Roman" w:hAnsi="Calibri" w:cs="Times New Roman"/>
                <w:sz w:val="16"/>
                <w:szCs w:val="16"/>
                <w:lang w:val="en-US"/>
              </w:rPr>
            </w:pPr>
            <w:r w:rsidRPr="00F25D94">
              <w:rPr>
                <w:rFonts w:ascii="Calibri" w:eastAsia="Times New Roman" w:hAnsi="Calibri" w:cs="Times New Roman"/>
                <w:sz w:val="16"/>
                <w:szCs w:val="16"/>
                <w:lang w:val="en-US"/>
              </w:rPr>
              <w:t xml:space="preserve">The input needs to be </w:t>
            </w:r>
            <w:r w:rsidRPr="00F25D94">
              <w:rPr>
                <w:rFonts w:ascii="Calibri" w:eastAsia="Times New Roman" w:hAnsi="Calibri" w:cs="Times New Roman"/>
                <w:b/>
                <w:sz w:val="16"/>
                <w:szCs w:val="16"/>
                <w:lang w:val="en-US"/>
              </w:rPr>
              <w:t>encoded</w:t>
            </w:r>
            <w:r w:rsidRPr="00F25D94">
              <w:rPr>
                <w:rFonts w:ascii="Calibri" w:eastAsia="Times New Roman" w:hAnsi="Calibri" w:cs="Times New Roman"/>
                <w:sz w:val="16"/>
                <w:szCs w:val="16"/>
                <w:lang w:val="en-US"/>
              </w:rPr>
              <w:t xml:space="preserve"> (made sense of) so that is can be put into the </w:t>
            </w:r>
            <w:r w:rsidRPr="00F25D94">
              <w:rPr>
                <w:rFonts w:ascii="Calibri" w:eastAsia="Times New Roman" w:hAnsi="Calibri" w:cs="Times New Roman"/>
                <w:b/>
                <w:sz w:val="16"/>
                <w:szCs w:val="16"/>
                <w:lang w:val="en-US"/>
              </w:rPr>
              <w:t>memory stores</w:t>
            </w:r>
            <w:r w:rsidRPr="00F25D94">
              <w:rPr>
                <w:rFonts w:ascii="Calibri" w:eastAsia="Times New Roman" w:hAnsi="Calibri" w:cs="Times New Roman"/>
                <w:sz w:val="16"/>
                <w:szCs w:val="16"/>
                <w:lang w:val="en-US"/>
              </w:rPr>
              <w:t>.</w:t>
            </w:r>
          </w:p>
        </w:tc>
      </w:tr>
      <w:tr w:rsidR="00F25D94" w:rsidRPr="00F25D94" w14:paraId="702D116D" w14:textId="77777777" w:rsidTr="00F25D94">
        <w:tc>
          <w:tcPr>
            <w:tcW w:w="14580" w:type="dxa"/>
            <w:gridSpan w:val="2"/>
            <w:shd w:val="clear" w:color="auto" w:fill="auto"/>
          </w:tcPr>
          <w:p w14:paraId="7298E250" w14:textId="77777777" w:rsidR="00F25D94" w:rsidRPr="00F25D94" w:rsidRDefault="00F25D94" w:rsidP="00F25D94">
            <w:pPr>
              <w:spacing w:after="0" w:line="240" w:lineRule="auto"/>
              <w:rPr>
                <w:rFonts w:ascii="Calibri" w:eastAsia="Times New Roman" w:hAnsi="Calibri" w:cs="Times New Roman"/>
                <w:sz w:val="16"/>
                <w:szCs w:val="16"/>
                <w:lang w:val="en-US"/>
              </w:rPr>
            </w:pPr>
            <w:r w:rsidRPr="00F25D94">
              <w:rPr>
                <w:rFonts w:ascii="Calibri" w:eastAsia="Times New Roman" w:hAnsi="Calibri" w:cs="Times New Roman"/>
                <w:sz w:val="16"/>
                <w:szCs w:val="16"/>
                <w:lang w:val="en-US"/>
              </w:rPr>
              <w:t>Sensory Store</w:t>
            </w:r>
          </w:p>
          <w:p w14:paraId="6E2F171D" w14:textId="77777777" w:rsidR="00F25D94" w:rsidRPr="00F25D94" w:rsidRDefault="00F25D94" w:rsidP="00F25D94">
            <w:pPr>
              <w:numPr>
                <w:ilvl w:val="0"/>
                <w:numId w:val="14"/>
              </w:numPr>
              <w:spacing w:after="0" w:line="240" w:lineRule="auto"/>
              <w:rPr>
                <w:rFonts w:ascii="Calibri" w:eastAsia="Times New Roman" w:hAnsi="Calibri" w:cs="Times New Roman"/>
                <w:sz w:val="16"/>
                <w:szCs w:val="16"/>
                <w:lang w:val="en-US"/>
              </w:rPr>
            </w:pPr>
            <w:r w:rsidRPr="00F25D94">
              <w:rPr>
                <w:rFonts w:ascii="Calibri" w:eastAsia="Times New Roman" w:hAnsi="Calibri" w:cs="Times New Roman"/>
                <w:sz w:val="16"/>
                <w:szCs w:val="16"/>
                <w:lang w:val="en-US"/>
              </w:rPr>
              <w:t xml:space="preserve">This store </w:t>
            </w:r>
            <w:r w:rsidRPr="00F25D94">
              <w:rPr>
                <w:rFonts w:ascii="Calibri" w:eastAsia="Times New Roman" w:hAnsi="Calibri" w:cs="Times New Roman"/>
                <w:b/>
                <w:sz w:val="16"/>
                <w:szCs w:val="16"/>
                <w:lang w:val="en-US"/>
              </w:rPr>
              <w:t>holds all the information</w:t>
            </w:r>
            <w:r w:rsidRPr="00F25D94">
              <w:rPr>
                <w:rFonts w:ascii="Calibri" w:eastAsia="Times New Roman" w:hAnsi="Calibri" w:cs="Times New Roman"/>
                <w:sz w:val="16"/>
                <w:szCs w:val="16"/>
                <w:lang w:val="en-US"/>
              </w:rPr>
              <w:t xml:space="preserve"> that is </w:t>
            </w:r>
            <w:r w:rsidRPr="00F25D94">
              <w:rPr>
                <w:rFonts w:ascii="Calibri" w:eastAsia="Times New Roman" w:hAnsi="Calibri" w:cs="Times New Roman"/>
                <w:b/>
                <w:sz w:val="16"/>
                <w:szCs w:val="16"/>
                <w:lang w:val="en-US"/>
              </w:rPr>
              <w:t>immediately around us</w:t>
            </w:r>
            <w:r w:rsidRPr="00F25D94">
              <w:rPr>
                <w:rFonts w:ascii="Calibri" w:eastAsia="Times New Roman" w:hAnsi="Calibri" w:cs="Times New Roman"/>
                <w:sz w:val="16"/>
                <w:szCs w:val="16"/>
                <w:lang w:val="en-US"/>
              </w:rPr>
              <w:t xml:space="preserve"> (e.g. sights, sounds, smells).</w:t>
            </w:r>
          </w:p>
          <w:p w14:paraId="1F969DB6" w14:textId="77777777" w:rsidR="00F25D94" w:rsidRPr="00F25D94" w:rsidRDefault="00F25D94" w:rsidP="00F25D94">
            <w:pPr>
              <w:numPr>
                <w:ilvl w:val="0"/>
                <w:numId w:val="14"/>
              </w:numPr>
              <w:spacing w:after="0" w:line="240" w:lineRule="auto"/>
              <w:rPr>
                <w:rFonts w:ascii="Calibri" w:eastAsia="Times New Roman" w:hAnsi="Calibri" w:cs="Times New Roman"/>
                <w:sz w:val="16"/>
                <w:szCs w:val="16"/>
                <w:lang w:val="en-US"/>
              </w:rPr>
            </w:pPr>
            <w:r w:rsidRPr="00F25D94">
              <w:rPr>
                <w:rFonts w:ascii="Calibri" w:eastAsia="Times New Roman" w:hAnsi="Calibri" w:cs="Times New Roman"/>
                <w:sz w:val="16"/>
                <w:szCs w:val="16"/>
                <w:lang w:val="en-US"/>
              </w:rPr>
              <w:t>It has a very limited duration but a very large capacity.</w:t>
            </w:r>
          </w:p>
        </w:tc>
      </w:tr>
      <w:tr w:rsidR="00F25D94" w:rsidRPr="00F25D94" w14:paraId="016310B9" w14:textId="77777777" w:rsidTr="00F25D94">
        <w:trPr>
          <w:trHeight w:val="459"/>
        </w:trPr>
        <w:tc>
          <w:tcPr>
            <w:tcW w:w="14580" w:type="dxa"/>
            <w:gridSpan w:val="2"/>
            <w:shd w:val="clear" w:color="auto" w:fill="auto"/>
          </w:tcPr>
          <w:p w14:paraId="0C02794A" w14:textId="77777777" w:rsidR="00F25D94" w:rsidRPr="00F25D94" w:rsidRDefault="00F25D94" w:rsidP="00F25D94">
            <w:pPr>
              <w:spacing w:after="0" w:line="240" w:lineRule="auto"/>
              <w:rPr>
                <w:rFonts w:ascii="Calibri" w:eastAsia="Times New Roman" w:hAnsi="Calibri" w:cs="Times New Roman"/>
                <w:sz w:val="16"/>
                <w:szCs w:val="16"/>
                <w:lang w:val="en-US"/>
              </w:rPr>
            </w:pPr>
            <w:r w:rsidRPr="00F25D94">
              <w:rPr>
                <w:rFonts w:ascii="Calibri" w:eastAsia="Times New Roman" w:hAnsi="Calibri" w:cs="Times New Roman"/>
                <w:sz w:val="16"/>
                <w:szCs w:val="16"/>
                <w:lang w:val="en-US"/>
              </w:rPr>
              <w:t>Attention</w:t>
            </w:r>
          </w:p>
          <w:p w14:paraId="55F3B491" w14:textId="77777777" w:rsidR="00F25D94" w:rsidRPr="00F25D94" w:rsidRDefault="00F25D94" w:rsidP="00F25D94">
            <w:pPr>
              <w:numPr>
                <w:ilvl w:val="0"/>
                <w:numId w:val="14"/>
              </w:numPr>
              <w:spacing w:after="0" w:line="240" w:lineRule="auto"/>
              <w:rPr>
                <w:rFonts w:ascii="Calibri" w:eastAsia="Times New Roman" w:hAnsi="Calibri" w:cs="Times New Roman"/>
                <w:sz w:val="16"/>
                <w:szCs w:val="16"/>
                <w:lang w:val="en-US"/>
              </w:rPr>
            </w:pPr>
            <w:r w:rsidRPr="00F25D94">
              <w:rPr>
                <w:rFonts w:ascii="Calibri" w:eastAsia="Times New Roman" w:hAnsi="Calibri" w:cs="Times New Roman"/>
                <w:sz w:val="16"/>
                <w:szCs w:val="16"/>
                <w:lang w:val="en-US"/>
              </w:rPr>
              <w:t xml:space="preserve">If we do not pay attention to something, the information in the sensory store </w:t>
            </w:r>
            <w:r w:rsidRPr="00F25D94">
              <w:rPr>
                <w:rFonts w:ascii="Calibri" w:eastAsia="Times New Roman" w:hAnsi="Calibri" w:cs="Times New Roman"/>
                <w:b/>
                <w:sz w:val="16"/>
                <w:szCs w:val="16"/>
                <w:lang w:val="en-US"/>
              </w:rPr>
              <w:t>decays</w:t>
            </w:r>
            <w:r w:rsidRPr="00F25D94">
              <w:rPr>
                <w:rFonts w:ascii="Calibri" w:eastAsia="Times New Roman" w:hAnsi="Calibri" w:cs="Times New Roman"/>
                <w:sz w:val="16"/>
                <w:szCs w:val="16"/>
                <w:lang w:val="en-US"/>
              </w:rPr>
              <w:t xml:space="preserve">. If we do </w:t>
            </w:r>
            <w:r w:rsidRPr="00F25D94">
              <w:rPr>
                <w:rFonts w:ascii="Calibri" w:eastAsia="Times New Roman" w:hAnsi="Calibri" w:cs="Times New Roman"/>
                <w:b/>
                <w:sz w:val="16"/>
                <w:szCs w:val="16"/>
                <w:lang w:val="en-US"/>
              </w:rPr>
              <w:t>pay attention</w:t>
            </w:r>
            <w:r w:rsidRPr="00F25D94">
              <w:rPr>
                <w:rFonts w:ascii="Calibri" w:eastAsia="Times New Roman" w:hAnsi="Calibri" w:cs="Times New Roman"/>
                <w:sz w:val="16"/>
                <w:szCs w:val="16"/>
                <w:lang w:val="en-US"/>
              </w:rPr>
              <w:t xml:space="preserve">, it is passed to the </w:t>
            </w:r>
            <w:proofErr w:type="gramStart"/>
            <w:r w:rsidRPr="00F25D94">
              <w:rPr>
                <w:rFonts w:ascii="Calibri" w:eastAsia="Times New Roman" w:hAnsi="Calibri" w:cs="Times New Roman"/>
                <w:sz w:val="16"/>
                <w:szCs w:val="16"/>
                <w:lang w:val="en-US"/>
              </w:rPr>
              <w:t>short term</w:t>
            </w:r>
            <w:proofErr w:type="gramEnd"/>
            <w:r w:rsidRPr="00F25D94">
              <w:rPr>
                <w:rFonts w:ascii="Calibri" w:eastAsia="Times New Roman" w:hAnsi="Calibri" w:cs="Times New Roman"/>
                <w:sz w:val="16"/>
                <w:szCs w:val="16"/>
                <w:lang w:val="en-US"/>
              </w:rPr>
              <w:t xml:space="preserve"> memory (STM). </w:t>
            </w:r>
          </w:p>
        </w:tc>
      </w:tr>
      <w:tr w:rsidR="00F25D94" w:rsidRPr="00F25D94" w14:paraId="1F56BB34" w14:textId="77777777" w:rsidTr="00F25D94">
        <w:trPr>
          <w:trHeight w:val="141"/>
        </w:trPr>
        <w:tc>
          <w:tcPr>
            <w:tcW w:w="14580" w:type="dxa"/>
            <w:gridSpan w:val="2"/>
            <w:shd w:val="clear" w:color="auto" w:fill="auto"/>
          </w:tcPr>
          <w:p w14:paraId="508527DA" w14:textId="77777777" w:rsidR="00F25D94" w:rsidRPr="00F25D94" w:rsidRDefault="00F25D94" w:rsidP="00F25D94">
            <w:pPr>
              <w:spacing w:after="0" w:line="240" w:lineRule="auto"/>
              <w:jc w:val="center"/>
              <w:rPr>
                <w:rFonts w:ascii="Calibri" w:eastAsia="Times New Roman" w:hAnsi="Calibri" w:cs="Times New Roman"/>
                <w:sz w:val="16"/>
                <w:szCs w:val="16"/>
                <w:lang w:val="en-US"/>
              </w:rPr>
            </w:pPr>
            <w:r w:rsidRPr="00F25D94">
              <w:rPr>
                <w:rFonts w:ascii="Calibri" w:eastAsia="Times New Roman" w:hAnsi="Calibri" w:cs="Times New Roman"/>
                <w:sz w:val="16"/>
                <w:szCs w:val="16"/>
                <w:lang w:val="en-US"/>
              </w:rPr>
              <w:t>STM</w:t>
            </w:r>
          </w:p>
        </w:tc>
      </w:tr>
      <w:tr w:rsidR="00F25D94" w:rsidRPr="00F25D94" w14:paraId="6F122939" w14:textId="77777777" w:rsidTr="00F25D94">
        <w:trPr>
          <w:trHeight w:val="196"/>
        </w:trPr>
        <w:tc>
          <w:tcPr>
            <w:tcW w:w="7290" w:type="dxa"/>
            <w:shd w:val="clear" w:color="auto" w:fill="auto"/>
          </w:tcPr>
          <w:p w14:paraId="5D587322" w14:textId="77777777" w:rsidR="00F25D94" w:rsidRPr="00F25D94" w:rsidRDefault="00F25D94" w:rsidP="00F25D94">
            <w:pPr>
              <w:spacing w:after="0" w:line="240" w:lineRule="auto"/>
              <w:jc w:val="center"/>
              <w:rPr>
                <w:rFonts w:ascii="Calibri" w:eastAsia="Times New Roman" w:hAnsi="Calibri" w:cs="Times New Roman"/>
                <w:sz w:val="16"/>
                <w:szCs w:val="16"/>
                <w:lang w:val="en-US"/>
              </w:rPr>
            </w:pPr>
            <w:r w:rsidRPr="00F25D94">
              <w:rPr>
                <w:rFonts w:ascii="Calibri" w:eastAsia="Times New Roman" w:hAnsi="Calibri" w:cs="Times New Roman"/>
                <w:sz w:val="16"/>
                <w:szCs w:val="16"/>
                <w:lang w:val="en-US"/>
              </w:rPr>
              <w:t>Must Know</w:t>
            </w:r>
          </w:p>
          <w:p w14:paraId="2545D6DD" w14:textId="77777777" w:rsidR="00F25D94" w:rsidRPr="00F25D94" w:rsidRDefault="00F25D94" w:rsidP="00F25D94">
            <w:pPr>
              <w:numPr>
                <w:ilvl w:val="0"/>
                <w:numId w:val="15"/>
              </w:numPr>
              <w:spacing w:after="0" w:line="240" w:lineRule="auto"/>
              <w:rPr>
                <w:rFonts w:ascii="Calibri" w:eastAsia="Times New Roman" w:hAnsi="Calibri" w:cs="Times New Roman"/>
                <w:sz w:val="16"/>
                <w:szCs w:val="16"/>
                <w:lang w:val="en-US"/>
              </w:rPr>
            </w:pPr>
            <w:r w:rsidRPr="00F25D94">
              <w:rPr>
                <w:rFonts w:ascii="Calibri" w:eastAsia="Times New Roman" w:hAnsi="Calibri" w:cs="Times New Roman"/>
                <w:sz w:val="16"/>
                <w:szCs w:val="16"/>
                <w:lang w:val="en-US"/>
              </w:rPr>
              <w:t xml:space="preserve">The capacity of STM is </w:t>
            </w:r>
            <w:r w:rsidRPr="00F25D94">
              <w:rPr>
                <w:rFonts w:ascii="Calibri" w:eastAsia="Times New Roman" w:hAnsi="Calibri" w:cs="Times New Roman"/>
                <w:b/>
                <w:sz w:val="16"/>
                <w:szCs w:val="16"/>
                <w:lang w:val="en-US"/>
              </w:rPr>
              <w:t>7+/- chunks</w:t>
            </w:r>
            <w:r w:rsidRPr="00F25D94">
              <w:rPr>
                <w:rFonts w:ascii="Calibri" w:eastAsia="Times New Roman" w:hAnsi="Calibri" w:cs="Times New Roman"/>
                <w:sz w:val="16"/>
                <w:szCs w:val="16"/>
                <w:lang w:val="en-US"/>
              </w:rPr>
              <w:t>.</w:t>
            </w:r>
          </w:p>
          <w:p w14:paraId="0350AB43" w14:textId="77777777" w:rsidR="00F25D94" w:rsidRPr="00F25D94" w:rsidRDefault="00F25D94" w:rsidP="00F25D94">
            <w:pPr>
              <w:numPr>
                <w:ilvl w:val="0"/>
                <w:numId w:val="15"/>
              </w:numPr>
              <w:spacing w:after="0" w:line="240" w:lineRule="auto"/>
              <w:rPr>
                <w:rFonts w:ascii="Calibri" w:eastAsia="Times New Roman" w:hAnsi="Calibri" w:cs="Times New Roman"/>
                <w:sz w:val="16"/>
                <w:szCs w:val="16"/>
                <w:lang w:val="en-US"/>
              </w:rPr>
            </w:pPr>
            <w:r w:rsidRPr="00F25D94">
              <w:rPr>
                <w:rFonts w:ascii="Calibri" w:eastAsia="Times New Roman" w:hAnsi="Calibri" w:cs="Times New Roman"/>
                <w:sz w:val="16"/>
                <w:szCs w:val="16"/>
                <w:lang w:val="en-US"/>
              </w:rPr>
              <w:t xml:space="preserve">The </w:t>
            </w:r>
            <w:r w:rsidRPr="00F25D94">
              <w:rPr>
                <w:rFonts w:ascii="Calibri" w:eastAsia="Times New Roman" w:hAnsi="Calibri" w:cs="Times New Roman"/>
                <w:b/>
                <w:sz w:val="16"/>
                <w:szCs w:val="16"/>
                <w:lang w:val="en-US"/>
              </w:rPr>
              <w:t>duration</w:t>
            </w:r>
            <w:r w:rsidRPr="00F25D94">
              <w:rPr>
                <w:rFonts w:ascii="Calibri" w:eastAsia="Times New Roman" w:hAnsi="Calibri" w:cs="Times New Roman"/>
                <w:sz w:val="16"/>
                <w:szCs w:val="16"/>
                <w:lang w:val="en-US"/>
              </w:rPr>
              <w:t xml:space="preserve"> of STM is between </w:t>
            </w:r>
            <w:r w:rsidRPr="00F25D94">
              <w:rPr>
                <w:rFonts w:ascii="Calibri" w:eastAsia="Times New Roman" w:hAnsi="Calibri" w:cs="Times New Roman"/>
                <w:b/>
                <w:sz w:val="16"/>
                <w:szCs w:val="16"/>
                <w:lang w:val="en-US"/>
              </w:rPr>
              <w:t>10-20 seconds</w:t>
            </w:r>
            <w:r w:rsidRPr="00F25D94">
              <w:rPr>
                <w:rFonts w:ascii="Calibri" w:eastAsia="Times New Roman" w:hAnsi="Calibri" w:cs="Times New Roman"/>
                <w:sz w:val="16"/>
                <w:szCs w:val="16"/>
                <w:lang w:val="en-US"/>
              </w:rPr>
              <w:t>.</w:t>
            </w:r>
          </w:p>
          <w:p w14:paraId="48C6EE0D" w14:textId="77777777" w:rsidR="00F25D94" w:rsidRPr="00F25D94" w:rsidRDefault="00F25D94" w:rsidP="00F25D94">
            <w:pPr>
              <w:numPr>
                <w:ilvl w:val="0"/>
                <w:numId w:val="15"/>
              </w:numPr>
              <w:spacing w:after="0" w:line="240" w:lineRule="auto"/>
              <w:rPr>
                <w:rFonts w:ascii="Calibri" w:eastAsia="Times New Roman" w:hAnsi="Calibri" w:cs="Times New Roman"/>
                <w:sz w:val="16"/>
                <w:szCs w:val="16"/>
                <w:lang w:val="en-US"/>
              </w:rPr>
            </w:pPr>
            <w:r w:rsidRPr="00F25D94">
              <w:rPr>
                <w:rFonts w:ascii="Calibri" w:eastAsia="Times New Roman" w:hAnsi="Calibri" w:cs="Times New Roman"/>
                <w:sz w:val="16"/>
                <w:szCs w:val="16"/>
                <w:lang w:val="en-US"/>
              </w:rPr>
              <w:t xml:space="preserve">Information will either </w:t>
            </w:r>
            <w:r w:rsidRPr="00F25D94">
              <w:rPr>
                <w:rFonts w:ascii="Calibri" w:eastAsia="Times New Roman" w:hAnsi="Calibri" w:cs="Times New Roman"/>
                <w:b/>
                <w:sz w:val="16"/>
                <w:szCs w:val="16"/>
                <w:lang w:val="en-US"/>
              </w:rPr>
              <w:t>decay</w:t>
            </w:r>
            <w:r w:rsidRPr="00F25D94">
              <w:rPr>
                <w:rFonts w:ascii="Calibri" w:eastAsia="Times New Roman" w:hAnsi="Calibri" w:cs="Times New Roman"/>
                <w:sz w:val="16"/>
                <w:szCs w:val="16"/>
                <w:lang w:val="en-US"/>
              </w:rPr>
              <w:t xml:space="preserve"> (because time has run out) </w:t>
            </w:r>
          </w:p>
          <w:p w14:paraId="12A731DC" w14:textId="77777777" w:rsidR="00F25D94" w:rsidRPr="00F25D94" w:rsidRDefault="00F25D94" w:rsidP="00F25D94">
            <w:pPr>
              <w:numPr>
                <w:ilvl w:val="0"/>
                <w:numId w:val="15"/>
              </w:numPr>
              <w:spacing w:after="0" w:line="240" w:lineRule="auto"/>
              <w:rPr>
                <w:rFonts w:ascii="Calibri" w:eastAsia="Times New Roman" w:hAnsi="Calibri" w:cs="Times New Roman"/>
                <w:sz w:val="16"/>
                <w:szCs w:val="16"/>
                <w:lang w:val="en-US"/>
              </w:rPr>
            </w:pPr>
            <w:r w:rsidRPr="00F25D94">
              <w:rPr>
                <w:rFonts w:ascii="Calibri" w:eastAsia="Times New Roman" w:hAnsi="Calibri" w:cs="Times New Roman"/>
                <w:sz w:val="16"/>
                <w:szCs w:val="16"/>
                <w:lang w:val="en-US"/>
              </w:rPr>
              <w:t>Or be</w:t>
            </w:r>
            <w:r w:rsidRPr="00F25D94">
              <w:rPr>
                <w:rFonts w:ascii="Calibri" w:eastAsia="Times New Roman" w:hAnsi="Calibri" w:cs="Times New Roman"/>
                <w:b/>
                <w:sz w:val="16"/>
                <w:szCs w:val="16"/>
                <w:lang w:val="en-US"/>
              </w:rPr>
              <w:t xml:space="preserve"> displaced</w:t>
            </w:r>
            <w:r w:rsidRPr="00F25D94">
              <w:rPr>
                <w:rFonts w:ascii="Calibri" w:eastAsia="Times New Roman" w:hAnsi="Calibri" w:cs="Times New Roman"/>
                <w:sz w:val="16"/>
                <w:szCs w:val="16"/>
                <w:lang w:val="en-US"/>
              </w:rPr>
              <w:t xml:space="preserve"> (there is not enough space because other information is coming in).</w:t>
            </w:r>
          </w:p>
        </w:tc>
        <w:tc>
          <w:tcPr>
            <w:tcW w:w="7290" w:type="dxa"/>
            <w:shd w:val="clear" w:color="auto" w:fill="auto"/>
          </w:tcPr>
          <w:p w14:paraId="333073D4" w14:textId="77777777" w:rsidR="00F25D94" w:rsidRPr="00F25D94" w:rsidRDefault="00F25D94" w:rsidP="00F25D94">
            <w:pPr>
              <w:spacing w:after="0" w:line="240" w:lineRule="auto"/>
              <w:jc w:val="center"/>
              <w:rPr>
                <w:rFonts w:ascii="Calibri" w:eastAsia="Times New Roman" w:hAnsi="Calibri" w:cs="Times New Roman"/>
                <w:sz w:val="16"/>
                <w:szCs w:val="16"/>
                <w:lang w:val="en-US"/>
              </w:rPr>
            </w:pPr>
            <w:r w:rsidRPr="00F25D94">
              <w:rPr>
                <w:rFonts w:ascii="Calibri" w:eastAsia="Times New Roman" w:hAnsi="Calibri" w:cs="Times New Roman"/>
                <w:sz w:val="16"/>
                <w:szCs w:val="16"/>
                <w:lang w:val="en-US"/>
              </w:rPr>
              <w:t>Could Know</w:t>
            </w:r>
          </w:p>
          <w:p w14:paraId="64D85A9D" w14:textId="77777777" w:rsidR="00F25D94" w:rsidRPr="00F25D94" w:rsidRDefault="00F25D94" w:rsidP="00F25D94">
            <w:pPr>
              <w:numPr>
                <w:ilvl w:val="0"/>
                <w:numId w:val="16"/>
              </w:numPr>
              <w:spacing w:after="0" w:line="240" w:lineRule="auto"/>
              <w:rPr>
                <w:rFonts w:ascii="Calibri" w:eastAsia="Times New Roman" w:hAnsi="Calibri" w:cs="Times New Roman"/>
                <w:sz w:val="16"/>
                <w:szCs w:val="16"/>
                <w:lang w:val="en-US"/>
              </w:rPr>
            </w:pPr>
            <w:r w:rsidRPr="00F25D94">
              <w:rPr>
                <w:rFonts w:ascii="Calibri" w:eastAsia="Times New Roman" w:hAnsi="Calibri" w:cs="Times New Roman"/>
                <w:sz w:val="16"/>
                <w:szCs w:val="16"/>
                <w:lang w:val="en-US"/>
              </w:rPr>
              <w:t xml:space="preserve">If decay or displacement happens, then the information becomes </w:t>
            </w:r>
            <w:r w:rsidRPr="00F25D94">
              <w:rPr>
                <w:rFonts w:ascii="Calibri" w:eastAsia="Times New Roman" w:hAnsi="Calibri" w:cs="Times New Roman"/>
                <w:b/>
                <w:sz w:val="16"/>
                <w:szCs w:val="16"/>
                <w:lang w:val="en-US"/>
              </w:rPr>
              <w:t>unavailable</w:t>
            </w:r>
            <w:r w:rsidRPr="00F25D94">
              <w:rPr>
                <w:rFonts w:ascii="Calibri" w:eastAsia="Times New Roman" w:hAnsi="Calibri" w:cs="Times New Roman"/>
                <w:sz w:val="16"/>
                <w:szCs w:val="16"/>
                <w:lang w:val="en-US"/>
              </w:rPr>
              <w:t xml:space="preserve"> (it is gone for good).</w:t>
            </w:r>
          </w:p>
          <w:p w14:paraId="5B1927A1" w14:textId="77777777" w:rsidR="00F25D94" w:rsidRPr="00F25D94" w:rsidRDefault="00F25D94" w:rsidP="00F25D94">
            <w:pPr>
              <w:numPr>
                <w:ilvl w:val="0"/>
                <w:numId w:val="16"/>
              </w:numPr>
              <w:spacing w:after="0" w:line="240" w:lineRule="auto"/>
              <w:rPr>
                <w:rFonts w:ascii="Calibri" w:eastAsia="Times New Roman" w:hAnsi="Calibri" w:cs="Times New Roman"/>
                <w:sz w:val="16"/>
                <w:szCs w:val="16"/>
                <w:lang w:val="en-US"/>
              </w:rPr>
            </w:pPr>
            <w:r w:rsidRPr="00F25D94">
              <w:rPr>
                <w:rFonts w:ascii="Calibri" w:eastAsia="Times New Roman" w:hAnsi="Calibri" w:cs="Times New Roman"/>
                <w:sz w:val="16"/>
                <w:szCs w:val="16"/>
                <w:lang w:val="en-US"/>
              </w:rPr>
              <w:t xml:space="preserve">The </w:t>
            </w:r>
            <w:r w:rsidRPr="00F25D94">
              <w:rPr>
                <w:rFonts w:ascii="Calibri" w:eastAsia="Times New Roman" w:hAnsi="Calibri" w:cs="Times New Roman"/>
                <w:b/>
                <w:sz w:val="16"/>
                <w:szCs w:val="16"/>
                <w:lang w:val="en-US"/>
              </w:rPr>
              <w:t>duration</w:t>
            </w:r>
            <w:r w:rsidRPr="00F25D94">
              <w:rPr>
                <w:rFonts w:ascii="Calibri" w:eastAsia="Times New Roman" w:hAnsi="Calibri" w:cs="Times New Roman"/>
                <w:sz w:val="16"/>
                <w:szCs w:val="16"/>
                <w:lang w:val="en-US"/>
              </w:rPr>
              <w:t xml:space="preserve"> of memory is measured in </w:t>
            </w:r>
            <w:r w:rsidRPr="00F25D94">
              <w:rPr>
                <w:rFonts w:ascii="Calibri" w:eastAsia="Times New Roman" w:hAnsi="Calibri" w:cs="Times New Roman"/>
                <w:b/>
                <w:sz w:val="16"/>
                <w:szCs w:val="16"/>
                <w:lang w:val="en-US"/>
              </w:rPr>
              <w:t>seconds</w:t>
            </w:r>
            <w:r w:rsidRPr="00F25D94">
              <w:rPr>
                <w:rFonts w:ascii="Calibri" w:eastAsia="Times New Roman" w:hAnsi="Calibri" w:cs="Times New Roman"/>
                <w:sz w:val="16"/>
                <w:szCs w:val="16"/>
                <w:lang w:val="en-US"/>
              </w:rPr>
              <w:t xml:space="preserve">. The MSM argues that the duration of memory is between </w:t>
            </w:r>
            <w:r w:rsidRPr="00F25D94">
              <w:rPr>
                <w:rFonts w:ascii="Calibri" w:eastAsia="Times New Roman" w:hAnsi="Calibri" w:cs="Times New Roman"/>
                <w:b/>
                <w:sz w:val="16"/>
                <w:szCs w:val="16"/>
                <w:lang w:val="en-US"/>
              </w:rPr>
              <w:t>10-20 seconds</w:t>
            </w:r>
            <w:r w:rsidRPr="00F25D94">
              <w:rPr>
                <w:rFonts w:ascii="Calibri" w:eastAsia="Times New Roman" w:hAnsi="Calibri" w:cs="Times New Roman"/>
                <w:sz w:val="16"/>
                <w:szCs w:val="16"/>
                <w:lang w:val="en-US"/>
              </w:rPr>
              <w:t xml:space="preserve">. For example, if a person was given a piece of information but was prevented from </w:t>
            </w:r>
            <w:r w:rsidRPr="00F25D94">
              <w:rPr>
                <w:rFonts w:ascii="Calibri" w:eastAsia="Times New Roman" w:hAnsi="Calibri" w:cs="Times New Roman"/>
                <w:b/>
                <w:sz w:val="16"/>
                <w:szCs w:val="16"/>
                <w:lang w:val="en-US"/>
              </w:rPr>
              <w:t>rehearsing</w:t>
            </w:r>
            <w:r w:rsidRPr="00F25D94">
              <w:rPr>
                <w:rFonts w:ascii="Calibri" w:eastAsia="Times New Roman" w:hAnsi="Calibri" w:cs="Times New Roman"/>
                <w:sz w:val="16"/>
                <w:szCs w:val="16"/>
                <w:lang w:val="en-US"/>
              </w:rPr>
              <w:t xml:space="preserve"> it, it would stay in the STM for around 15 seconds.</w:t>
            </w:r>
          </w:p>
        </w:tc>
      </w:tr>
      <w:tr w:rsidR="00F25D94" w:rsidRPr="00F25D94" w14:paraId="0E73A088" w14:textId="77777777" w:rsidTr="00F25D94">
        <w:tc>
          <w:tcPr>
            <w:tcW w:w="14580" w:type="dxa"/>
            <w:gridSpan w:val="2"/>
            <w:shd w:val="clear" w:color="auto" w:fill="auto"/>
          </w:tcPr>
          <w:p w14:paraId="26C45277" w14:textId="77777777" w:rsidR="00F25D94" w:rsidRPr="00F25D94" w:rsidRDefault="00F25D94" w:rsidP="00F25D94">
            <w:pPr>
              <w:spacing w:after="0" w:line="240" w:lineRule="auto"/>
              <w:rPr>
                <w:rFonts w:ascii="Calibri" w:eastAsia="Times New Roman" w:hAnsi="Calibri" w:cs="Times New Roman"/>
                <w:sz w:val="16"/>
                <w:szCs w:val="16"/>
                <w:lang w:val="en-US"/>
              </w:rPr>
            </w:pPr>
            <w:r w:rsidRPr="00F25D94">
              <w:rPr>
                <w:rFonts w:ascii="Calibri" w:eastAsia="Times New Roman" w:hAnsi="Calibri" w:cs="Times New Roman"/>
                <w:sz w:val="16"/>
                <w:szCs w:val="16"/>
                <w:lang w:val="en-US"/>
              </w:rPr>
              <w:t>Maintenance Rehearsal</w:t>
            </w:r>
          </w:p>
          <w:p w14:paraId="549C624A" w14:textId="77777777" w:rsidR="00F25D94" w:rsidRPr="00F25D94" w:rsidRDefault="00F25D94" w:rsidP="00F25D94">
            <w:pPr>
              <w:numPr>
                <w:ilvl w:val="0"/>
                <w:numId w:val="14"/>
              </w:numPr>
              <w:spacing w:after="0" w:line="240" w:lineRule="auto"/>
              <w:rPr>
                <w:rFonts w:ascii="Calibri" w:eastAsia="Times New Roman" w:hAnsi="Calibri" w:cs="Times New Roman"/>
                <w:sz w:val="16"/>
                <w:szCs w:val="16"/>
                <w:lang w:val="en-US"/>
              </w:rPr>
            </w:pPr>
            <w:r w:rsidRPr="00F25D94">
              <w:rPr>
                <w:rFonts w:ascii="Calibri" w:eastAsia="Times New Roman" w:hAnsi="Calibri" w:cs="Times New Roman"/>
                <w:sz w:val="16"/>
                <w:szCs w:val="16"/>
                <w:lang w:val="en-US"/>
              </w:rPr>
              <w:t xml:space="preserve">To keep information is the STM, we need to keep </w:t>
            </w:r>
            <w:r w:rsidRPr="00F25D94">
              <w:rPr>
                <w:rFonts w:ascii="Calibri" w:eastAsia="Times New Roman" w:hAnsi="Calibri" w:cs="Times New Roman"/>
                <w:b/>
                <w:sz w:val="16"/>
                <w:szCs w:val="16"/>
                <w:lang w:val="en-US"/>
              </w:rPr>
              <w:t>repeating</w:t>
            </w:r>
            <w:r w:rsidRPr="00F25D94">
              <w:rPr>
                <w:rFonts w:ascii="Calibri" w:eastAsia="Times New Roman" w:hAnsi="Calibri" w:cs="Times New Roman"/>
                <w:sz w:val="16"/>
                <w:szCs w:val="16"/>
                <w:lang w:val="en-US"/>
              </w:rPr>
              <w:t xml:space="preserve"> it. </w:t>
            </w:r>
          </w:p>
        </w:tc>
      </w:tr>
      <w:tr w:rsidR="00F25D94" w:rsidRPr="00F25D94" w14:paraId="2509A438" w14:textId="77777777" w:rsidTr="00F25D94">
        <w:tc>
          <w:tcPr>
            <w:tcW w:w="14580" w:type="dxa"/>
            <w:gridSpan w:val="2"/>
            <w:shd w:val="clear" w:color="auto" w:fill="auto"/>
          </w:tcPr>
          <w:p w14:paraId="04E22740" w14:textId="77777777" w:rsidR="00F25D94" w:rsidRPr="00F25D94" w:rsidRDefault="00F25D94" w:rsidP="00F25D94">
            <w:pPr>
              <w:spacing w:after="0" w:line="240" w:lineRule="auto"/>
              <w:rPr>
                <w:rFonts w:ascii="Calibri" w:eastAsia="Times New Roman" w:hAnsi="Calibri" w:cs="Times New Roman"/>
                <w:sz w:val="16"/>
                <w:szCs w:val="16"/>
                <w:lang w:val="en-US"/>
              </w:rPr>
            </w:pPr>
            <w:r w:rsidRPr="00F25D94">
              <w:rPr>
                <w:rFonts w:ascii="Calibri" w:eastAsia="Times New Roman" w:hAnsi="Calibri" w:cs="Times New Roman"/>
                <w:sz w:val="16"/>
                <w:szCs w:val="16"/>
                <w:lang w:val="en-US"/>
              </w:rPr>
              <w:t>Transfer</w:t>
            </w:r>
          </w:p>
          <w:p w14:paraId="73086B4F" w14:textId="77777777" w:rsidR="00F25D94" w:rsidRPr="00F25D94" w:rsidRDefault="00F25D94" w:rsidP="00F25D94">
            <w:pPr>
              <w:numPr>
                <w:ilvl w:val="0"/>
                <w:numId w:val="14"/>
              </w:numPr>
              <w:spacing w:after="0" w:line="240" w:lineRule="auto"/>
              <w:rPr>
                <w:rFonts w:ascii="Calibri" w:eastAsia="Times New Roman" w:hAnsi="Calibri" w:cs="Times New Roman"/>
                <w:sz w:val="16"/>
                <w:szCs w:val="16"/>
                <w:lang w:val="en-US"/>
              </w:rPr>
            </w:pPr>
            <w:r w:rsidRPr="00F25D94">
              <w:rPr>
                <w:rFonts w:ascii="Calibri" w:eastAsia="Times New Roman" w:hAnsi="Calibri" w:cs="Times New Roman"/>
                <w:sz w:val="16"/>
                <w:szCs w:val="16"/>
                <w:lang w:val="en-US"/>
              </w:rPr>
              <w:t xml:space="preserve">If we rehearse information for about 30 seconds, it should </w:t>
            </w:r>
            <w:r w:rsidRPr="00F25D94">
              <w:rPr>
                <w:rFonts w:ascii="Calibri" w:eastAsia="Times New Roman" w:hAnsi="Calibri" w:cs="Times New Roman"/>
                <w:b/>
                <w:sz w:val="16"/>
                <w:szCs w:val="16"/>
                <w:lang w:val="en-US"/>
              </w:rPr>
              <w:t>transfer</w:t>
            </w:r>
            <w:r w:rsidRPr="00F25D94">
              <w:rPr>
                <w:rFonts w:ascii="Calibri" w:eastAsia="Times New Roman" w:hAnsi="Calibri" w:cs="Times New Roman"/>
                <w:sz w:val="16"/>
                <w:szCs w:val="16"/>
                <w:lang w:val="en-US"/>
              </w:rPr>
              <w:t xml:space="preserve"> to the </w:t>
            </w:r>
            <w:proofErr w:type="gramStart"/>
            <w:r w:rsidRPr="00F25D94">
              <w:rPr>
                <w:rFonts w:ascii="Calibri" w:eastAsia="Times New Roman" w:hAnsi="Calibri" w:cs="Times New Roman"/>
                <w:sz w:val="16"/>
                <w:szCs w:val="16"/>
                <w:lang w:val="en-US"/>
              </w:rPr>
              <w:t>long term</w:t>
            </w:r>
            <w:proofErr w:type="gramEnd"/>
            <w:r w:rsidRPr="00F25D94">
              <w:rPr>
                <w:rFonts w:ascii="Calibri" w:eastAsia="Times New Roman" w:hAnsi="Calibri" w:cs="Times New Roman"/>
                <w:sz w:val="16"/>
                <w:szCs w:val="16"/>
                <w:lang w:val="en-US"/>
              </w:rPr>
              <w:t xml:space="preserve"> memory (LTM).</w:t>
            </w:r>
          </w:p>
        </w:tc>
      </w:tr>
      <w:tr w:rsidR="00F25D94" w:rsidRPr="00F25D94" w14:paraId="4ACBBB4D" w14:textId="77777777" w:rsidTr="00F25D94">
        <w:tc>
          <w:tcPr>
            <w:tcW w:w="14580" w:type="dxa"/>
            <w:gridSpan w:val="2"/>
            <w:shd w:val="clear" w:color="auto" w:fill="auto"/>
          </w:tcPr>
          <w:p w14:paraId="7DEDCF2F" w14:textId="77777777" w:rsidR="00F25D94" w:rsidRPr="00F25D94" w:rsidRDefault="00F25D94" w:rsidP="00F25D94">
            <w:pPr>
              <w:spacing w:after="0" w:line="240" w:lineRule="auto"/>
              <w:rPr>
                <w:rFonts w:ascii="Calibri" w:eastAsia="Times New Roman" w:hAnsi="Calibri" w:cs="Times New Roman"/>
                <w:sz w:val="16"/>
                <w:szCs w:val="16"/>
                <w:lang w:val="en-US"/>
              </w:rPr>
            </w:pPr>
            <w:r w:rsidRPr="00F25D94">
              <w:rPr>
                <w:rFonts w:ascii="Calibri" w:eastAsia="Times New Roman" w:hAnsi="Calibri" w:cs="Times New Roman"/>
                <w:sz w:val="16"/>
                <w:szCs w:val="16"/>
                <w:lang w:val="en-US"/>
              </w:rPr>
              <w:t>LTM</w:t>
            </w:r>
          </w:p>
          <w:p w14:paraId="27322BEC" w14:textId="77777777" w:rsidR="00F25D94" w:rsidRPr="00F25D94" w:rsidRDefault="00F25D94" w:rsidP="00F25D94">
            <w:pPr>
              <w:numPr>
                <w:ilvl w:val="0"/>
                <w:numId w:val="14"/>
              </w:numPr>
              <w:spacing w:after="0" w:line="240" w:lineRule="auto"/>
              <w:rPr>
                <w:rFonts w:ascii="Calibri" w:eastAsia="Times New Roman" w:hAnsi="Calibri" w:cs="Times New Roman"/>
                <w:sz w:val="16"/>
                <w:szCs w:val="16"/>
                <w:lang w:val="en-US"/>
              </w:rPr>
            </w:pPr>
            <w:r w:rsidRPr="00F25D94">
              <w:rPr>
                <w:rFonts w:ascii="Calibri" w:eastAsia="Times New Roman" w:hAnsi="Calibri" w:cs="Times New Roman"/>
                <w:sz w:val="16"/>
                <w:szCs w:val="16"/>
                <w:lang w:val="en-US"/>
              </w:rPr>
              <w:t xml:space="preserve">The LTM has </w:t>
            </w:r>
            <w:r w:rsidRPr="00F25D94">
              <w:rPr>
                <w:rFonts w:ascii="Calibri" w:eastAsia="Times New Roman" w:hAnsi="Calibri" w:cs="Times New Roman"/>
                <w:b/>
                <w:sz w:val="16"/>
                <w:szCs w:val="16"/>
                <w:lang w:val="en-US"/>
              </w:rPr>
              <w:t>unlimited capacity and unlimited duration</w:t>
            </w:r>
            <w:r w:rsidRPr="00F25D94">
              <w:rPr>
                <w:rFonts w:ascii="Calibri" w:eastAsia="Times New Roman" w:hAnsi="Calibri" w:cs="Times New Roman"/>
                <w:sz w:val="16"/>
                <w:szCs w:val="16"/>
                <w:lang w:val="en-US"/>
              </w:rPr>
              <w:t xml:space="preserve">. </w:t>
            </w:r>
          </w:p>
        </w:tc>
      </w:tr>
      <w:tr w:rsidR="00F25D94" w:rsidRPr="00F25D94" w14:paraId="1A723AAB" w14:textId="77777777" w:rsidTr="00F25D94">
        <w:tc>
          <w:tcPr>
            <w:tcW w:w="14580" w:type="dxa"/>
            <w:gridSpan w:val="2"/>
            <w:shd w:val="clear" w:color="auto" w:fill="auto"/>
          </w:tcPr>
          <w:p w14:paraId="04DD4627" w14:textId="77777777" w:rsidR="00F25D94" w:rsidRPr="00F25D94" w:rsidRDefault="00F25D94" w:rsidP="00F25D94">
            <w:pPr>
              <w:spacing w:after="0" w:line="240" w:lineRule="auto"/>
              <w:rPr>
                <w:rFonts w:ascii="Calibri" w:eastAsia="Times New Roman" w:hAnsi="Calibri" w:cs="Times New Roman"/>
                <w:sz w:val="16"/>
                <w:szCs w:val="16"/>
                <w:lang w:val="en-US"/>
              </w:rPr>
            </w:pPr>
            <w:r w:rsidRPr="00F25D94">
              <w:rPr>
                <w:rFonts w:ascii="Calibri" w:eastAsia="Times New Roman" w:hAnsi="Calibri" w:cs="Times New Roman"/>
                <w:sz w:val="16"/>
                <w:szCs w:val="16"/>
                <w:lang w:val="en-US"/>
              </w:rPr>
              <w:t>Retrieval</w:t>
            </w:r>
          </w:p>
          <w:p w14:paraId="37D8FD17" w14:textId="77777777" w:rsidR="00F25D94" w:rsidRPr="00F25D94" w:rsidRDefault="00F25D94" w:rsidP="00F25D94">
            <w:pPr>
              <w:numPr>
                <w:ilvl w:val="0"/>
                <w:numId w:val="14"/>
              </w:numPr>
              <w:spacing w:after="0" w:line="240" w:lineRule="auto"/>
              <w:rPr>
                <w:rFonts w:ascii="Calibri" w:eastAsia="Times New Roman" w:hAnsi="Calibri" w:cs="Times New Roman"/>
                <w:sz w:val="16"/>
                <w:szCs w:val="16"/>
                <w:lang w:val="en-US"/>
              </w:rPr>
            </w:pPr>
            <w:r w:rsidRPr="00F25D94">
              <w:rPr>
                <w:rFonts w:ascii="Calibri" w:eastAsia="Times New Roman" w:hAnsi="Calibri" w:cs="Times New Roman"/>
                <w:sz w:val="16"/>
                <w:szCs w:val="16"/>
                <w:lang w:val="en-US"/>
              </w:rPr>
              <w:t xml:space="preserve">Retrieval is not always possible (i.e. when information is inaccessible). However, it may be retrieved at a later date or when we are given a </w:t>
            </w:r>
            <w:r w:rsidRPr="00F25D94">
              <w:rPr>
                <w:rFonts w:ascii="Calibri" w:eastAsia="Times New Roman" w:hAnsi="Calibri" w:cs="Times New Roman"/>
                <w:b/>
                <w:sz w:val="16"/>
                <w:szCs w:val="16"/>
                <w:lang w:val="en-US"/>
              </w:rPr>
              <w:t>cue</w:t>
            </w:r>
            <w:r w:rsidRPr="00F25D94">
              <w:rPr>
                <w:rFonts w:ascii="Calibri" w:eastAsia="Times New Roman" w:hAnsi="Calibri" w:cs="Times New Roman"/>
                <w:sz w:val="16"/>
                <w:szCs w:val="16"/>
                <w:lang w:val="en-US"/>
              </w:rPr>
              <w:t xml:space="preserve"> to remember it. </w:t>
            </w:r>
          </w:p>
        </w:tc>
      </w:tr>
      <w:tr w:rsidR="00F25D94" w:rsidRPr="00F25D94" w14:paraId="07286D27" w14:textId="77777777" w:rsidTr="00F25D94">
        <w:tc>
          <w:tcPr>
            <w:tcW w:w="14580" w:type="dxa"/>
            <w:gridSpan w:val="2"/>
            <w:shd w:val="clear" w:color="auto" w:fill="auto"/>
          </w:tcPr>
          <w:p w14:paraId="2B416766" w14:textId="77777777" w:rsidR="00F25D94" w:rsidRPr="00F25D94" w:rsidRDefault="00F25D94" w:rsidP="00F25D94">
            <w:pPr>
              <w:spacing w:after="0" w:line="240" w:lineRule="auto"/>
              <w:jc w:val="center"/>
              <w:rPr>
                <w:rFonts w:ascii="Calibri" w:eastAsia="Times New Roman" w:hAnsi="Calibri" w:cs="Times New Roman"/>
                <w:b/>
                <w:sz w:val="16"/>
                <w:szCs w:val="16"/>
                <w:lang w:val="en-US"/>
              </w:rPr>
            </w:pPr>
            <w:r w:rsidRPr="00F25D94">
              <w:rPr>
                <w:rFonts w:ascii="Calibri" w:eastAsia="Times New Roman" w:hAnsi="Calibri" w:cs="Times New Roman"/>
                <w:b/>
                <w:sz w:val="16"/>
                <w:szCs w:val="16"/>
                <w:lang w:val="en-US"/>
              </w:rPr>
              <w:t>Forgetting</w:t>
            </w:r>
          </w:p>
        </w:tc>
      </w:tr>
      <w:tr w:rsidR="00F25D94" w:rsidRPr="00F25D94" w14:paraId="463427C4" w14:textId="77777777" w:rsidTr="00F25D94">
        <w:trPr>
          <w:trHeight w:val="1044"/>
        </w:trPr>
        <w:tc>
          <w:tcPr>
            <w:tcW w:w="7290" w:type="dxa"/>
            <w:shd w:val="clear" w:color="auto" w:fill="auto"/>
          </w:tcPr>
          <w:p w14:paraId="34F03461" w14:textId="77777777" w:rsidR="00F25D94" w:rsidRPr="00F25D94" w:rsidRDefault="00F25D94" w:rsidP="00F25D94">
            <w:pPr>
              <w:spacing w:after="0" w:line="240" w:lineRule="auto"/>
              <w:jc w:val="center"/>
              <w:rPr>
                <w:rFonts w:ascii="Calibri" w:eastAsia="Times New Roman" w:hAnsi="Calibri" w:cs="Times New Roman"/>
                <w:b/>
                <w:sz w:val="16"/>
                <w:szCs w:val="16"/>
                <w:lang w:val="en-US"/>
              </w:rPr>
            </w:pPr>
            <w:r w:rsidRPr="00F25D94">
              <w:rPr>
                <w:rFonts w:ascii="Calibri" w:eastAsia="Times New Roman" w:hAnsi="Calibri" w:cs="Times New Roman"/>
                <w:b/>
                <w:sz w:val="16"/>
                <w:szCs w:val="16"/>
                <w:lang w:val="en-US"/>
              </w:rPr>
              <w:t>Displacement</w:t>
            </w:r>
          </w:p>
          <w:p w14:paraId="7E164474" w14:textId="77777777" w:rsidR="00F25D94" w:rsidRPr="00F25D94" w:rsidRDefault="00F25D94" w:rsidP="00F25D94">
            <w:pPr>
              <w:spacing w:after="0" w:line="240" w:lineRule="auto"/>
              <w:rPr>
                <w:rFonts w:ascii="Calibri" w:eastAsia="Times New Roman" w:hAnsi="Calibri" w:cs="Times New Roman"/>
                <w:sz w:val="16"/>
                <w:szCs w:val="16"/>
                <w:lang w:val="en-US"/>
              </w:rPr>
            </w:pPr>
            <w:r w:rsidRPr="00F25D94">
              <w:rPr>
                <w:rFonts w:ascii="Calibri" w:eastAsia="Times New Roman" w:hAnsi="Calibri" w:cs="Times New Roman"/>
                <w:sz w:val="16"/>
                <w:szCs w:val="16"/>
                <w:lang w:val="en-US"/>
              </w:rPr>
              <w:t xml:space="preserve">Displacement occurs when a memory store </w:t>
            </w:r>
            <w:r w:rsidRPr="00F25D94">
              <w:rPr>
                <w:rFonts w:ascii="Calibri" w:eastAsia="Times New Roman" w:hAnsi="Calibri" w:cs="Times New Roman"/>
                <w:b/>
                <w:sz w:val="16"/>
                <w:szCs w:val="16"/>
                <w:lang w:val="en-US"/>
              </w:rPr>
              <w:t>runs out of space</w:t>
            </w:r>
            <w:r w:rsidRPr="00F25D94">
              <w:rPr>
                <w:rFonts w:ascii="Calibri" w:eastAsia="Times New Roman" w:hAnsi="Calibri" w:cs="Times New Roman"/>
                <w:sz w:val="16"/>
                <w:szCs w:val="16"/>
                <w:lang w:val="en-US"/>
              </w:rPr>
              <w:t xml:space="preserve"> because it is overloaded. For </w:t>
            </w:r>
            <w:proofErr w:type="gramStart"/>
            <w:r w:rsidRPr="00F25D94">
              <w:rPr>
                <w:rFonts w:ascii="Calibri" w:eastAsia="Times New Roman" w:hAnsi="Calibri" w:cs="Times New Roman"/>
                <w:sz w:val="16"/>
                <w:szCs w:val="16"/>
                <w:lang w:val="en-US"/>
              </w:rPr>
              <w:t>example</w:t>
            </w:r>
            <w:proofErr w:type="gramEnd"/>
            <w:r w:rsidRPr="00F25D94">
              <w:rPr>
                <w:rFonts w:ascii="Calibri" w:eastAsia="Times New Roman" w:hAnsi="Calibri" w:cs="Times New Roman"/>
                <w:sz w:val="16"/>
                <w:szCs w:val="16"/>
                <w:lang w:val="en-US"/>
              </w:rPr>
              <w:t xml:space="preserve"> if a waiter is given a long list of drinks to remember, the earlier ones may be </w:t>
            </w:r>
            <w:r w:rsidRPr="00F25D94">
              <w:rPr>
                <w:rFonts w:ascii="Calibri" w:eastAsia="Times New Roman" w:hAnsi="Calibri" w:cs="Times New Roman"/>
                <w:b/>
                <w:sz w:val="16"/>
                <w:szCs w:val="16"/>
                <w:lang w:val="en-US"/>
              </w:rPr>
              <w:t>‘shunted out’</w:t>
            </w:r>
            <w:r w:rsidRPr="00F25D94">
              <w:rPr>
                <w:rFonts w:ascii="Calibri" w:eastAsia="Times New Roman" w:hAnsi="Calibri" w:cs="Times New Roman"/>
                <w:sz w:val="16"/>
                <w:szCs w:val="16"/>
                <w:lang w:val="en-US"/>
              </w:rPr>
              <w:t xml:space="preserve"> by any new ones entering the STM. </w:t>
            </w:r>
          </w:p>
        </w:tc>
        <w:tc>
          <w:tcPr>
            <w:tcW w:w="7290" w:type="dxa"/>
            <w:shd w:val="clear" w:color="auto" w:fill="auto"/>
          </w:tcPr>
          <w:p w14:paraId="374D0077" w14:textId="77777777" w:rsidR="00F25D94" w:rsidRPr="00F25D94" w:rsidRDefault="00F25D94" w:rsidP="00F25D94">
            <w:pPr>
              <w:spacing w:after="0" w:line="240" w:lineRule="auto"/>
              <w:jc w:val="center"/>
              <w:rPr>
                <w:rFonts w:ascii="Calibri" w:eastAsia="Times New Roman" w:hAnsi="Calibri" w:cs="Times New Roman"/>
                <w:b/>
                <w:sz w:val="16"/>
                <w:szCs w:val="16"/>
                <w:lang w:val="en-US"/>
              </w:rPr>
            </w:pPr>
            <w:r w:rsidRPr="00F25D94">
              <w:rPr>
                <w:rFonts w:ascii="Calibri" w:eastAsia="Times New Roman" w:hAnsi="Calibri" w:cs="Times New Roman"/>
                <w:b/>
                <w:sz w:val="16"/>
                <w:szCs w:val="16"/>
                <w:lang w:val="en-US"/>
              </w:rPr>
              <w:t>Decay</w:t>
            </w:r>
          </w:p>
          <w:p w14:paraId="2017A57B" w14:textId="77777777" w:rsidR="00F25D94" w:rsidRPr="00F25D94" w:rsidRDefault="00F25D94" w:rsidP="00F25D94">
            <w:pPr>
              <w:spacing w:after="0" w:line="240" w:lineRule="auto"/>
              <w:rPr>
                <w:rFonts w:ascii="Calibri" w:eastAsia="Times New Roman" w:hAnsi="Calibri" w:cs="Times New Roman"/>
                <w:sz w:val="16"/>
                <w:szCs w:val="16"/>
                <w:lang w:val="en-US"/>
              </w:rPr>
            </w:pPr>
            <w:r w:rsidRPr="00F25D94">
              <w:rPr>
                <w:rFonts w:ascii="Calibri" w:eastAsia="Times New Roman" w:hAnsi="Calibri" w:cs="Times New Roman"/>
                <w:sz w:val="16"/>
                <w:szCs w:val="16"/>
                <w:lang w:val="en-US"/>
              </w:rPr>
              <w:t xml:space="preserve">Decay occurs over time when a </w:t>
            </w:r>
            <w:r w:rsidRPr="00F25D94">
              <w:rPr>
                <w:rFonts w:ascii="Calibri" w:eastAsia="Times New Roman" w:hAnsi="Calibri" w:cs="Times New Roman"/>
                <w:b/>
                <w:sz w:val="16"/>
                <w:szCs w:val="16"/>
                <w:lang w:val="en-US"/>
              </w:rPr>
              <w:t>piece of information has not been rehearsed</w:t>
            </w:r>
            <w:r w:rsidRPr="00F25D94">
              <w:rPr>
                <w:rFonts w:ascii="Calibri" w:eastAsia="Times New Roman" w:hAnsi="Calibri" w:cs="Times New Roman"/>
                <w:sz w:val="16"/>
                <w:szCs w:val="16"/>
                <w:lang w:val="en-US"/>
              </w:rPr>
              <w:t xml:space="preserve"> at all or not enough, it </w:t>
            </w:r>
            <w:r w:rsidRPr="00F25D94">
              <w:rPr>
                <w:rFonts w:ascii="Calibri" w:eastAsia="Times New Roman" w:hAnsi="Calibri" w:cs="Times New Roman"/>
                <w:b/>
                <w:sz w:val="16"/>
                <w:szCs w:val="16"/>
                <w:lang w:val="en-US"/>
              </w:rPr>
              <w:t>fades away</w:t>
            </w:r>
            <w:r w:rsidRPr="00F25D94">
              <w:rPr>
                <w:rFonts w:ascii="Calibri" w:eastAsia="Times New Roman" w:hAnsi="Calibri" w:cs="Times New Roman"/>
                <w:sz w:val="16"/>
                <w:szCs w:val="16"/>
                <w:lang w:val="en-US"/>
              </w:rPr>
              <w:t xml:space="preserve">. Decay happens in a matter of seconds in the STM. Some psychologists believe it can also occur in LTM. Decay occurs when we don’t use a piece of information enough. </w:t>
            </w:r>
          </w:p>
        </w:tc>
      </w:tr>
      <w:tr w:rsidR="00F25D94" w:rsidRPr="00F25D94" w14:paraId="75179CFF" w14:textId="77777777" w:rsidTr="00F25D94">
        <w:trPr>
          <w:trHeight w:val="346"/>
        </w:trPr>
        <w:tc>
          <w:tcPr>
            <w:tcW w:w="14580" w:type="dxa"/>
            <w:gridSpan w:val="2"/>
            <w:shd w:val="clear" w:color="auto" w:fill="auto"/>
          </w:tcPr>
          <w:p w14:paraId="59E65A00" w14:textId="77777777" w:rsidR="00F25D94" w:rsidRPr="00F25D94" w:rsidRDefault="00F25D94" w:rsidP="00F25D94">
            <w:pPr>
              <w:spacing w:after="0" w:line="240" w:lineRule="auto"/>
              <w:jc w:val="center"/>
              <w:rPr>
                <w:rFonts w:ascii="Calibri" w:eastAsia="Times New Roman" w:hAnsi="Calibri" w:cs="Times New Roman"/>
                <w:b/>
                <w:sz w:val="16"/>
                <w:szCs w:val="16"/>
                <w:lang w:val="en-US"/>
              </w:rPr>
            </w:pPr>
            <w:r w:rsidRPr="00F25D94">
              <w:rPr>
                <w:rFonts w:ascii="Calibri" w:eastAsia="Times New Roman" w:hAnsi="Calibri" w:cs="Times New Roman"/>
                <w:b/>
                <w:sz w:val="16"/>
                <w:szCs w:val="16"/>
                <w:lang w:val="en-US"/>
              </w:rPr>
              <w:t xml:space="preserve">NOTE: For a </w:t>
            </w:r>
            <w:proofErr w:type="gramStart"/>
            <w:r w:rsidRPr="00F25D94">
              <w:rPr>
                <w:rFonts w:ascii="Calibri" w:eastAsia="Times New Roman" w:hAnsi="Calibri" w:cs="Times New Roman"/>
                <w:b/>
                <w:sz w:val="16"/>
                <w:szCs w:val="16"/>
                <w:lang w:val="en-US"/>
              </w:rPr>
              <w:t>10 mark</w:t>
            </w:r>
            <w:proofErr w:type="gramEnd"/>
            <w:r w:rsidRPr="00F25D94">
              <w:rPr>
                <w:rFonts w:ascii="Calibri" w:eastAsia="Times New Roman" w:hAnsi="Calibri" w:cs="Times New Roman"/>
                <w:b/>
                <w:sz w:val="16"/>
                <w:szCs w:val="16"/>
                <w:lang w:val="en-US"/>
              </w:rPr>
              <w:t xml:space="preserve"> answer on the MSM, you must focus on the STORAGE (Sensory Memory, STM &amp; LTM for 5 AO1 marks)</w:t>
            </w:r>
          </w:p>
        </w:tc>
      </w:tr>
    </w:tbl>
    <w:tbl>
      <w:tblPr>
        <w:tblStyle w:val="TableGrid"/>
        <w:tblW w:w="0" w:type="auto"/>
        <w:tblLook w:val="04A0" w:firstRow="1" w:lastRow="0" w:firstColumn="1" w:lastColumn="0" w:noHBand="0" w:noVBand="1"/>
      </w:tblPr>
      <w:tblGrid>
        <w:gridCol w:w="8458"/>
        <w:gridCol w:w="6930"/>
      </w:tblGrid>
      <w:tr w:rsidR="00482C73" w:rsidRPr="00FA31D1" w14:paraId="7ABC1390" w14:textId="77777777" w:rsidTr="00482C73">
        <w:tc>
          <w:tcPr>
            <w:tcW w:w="15388" w:type="dxa"/>
            <w:gridSpan w:val="2"/>
          </w:tcPr>
          <w:p w14:paraId="511A5858" w14:textId="77777777" w:rsidR="00482C73" w:rsidRPr="00C475ED" w:rsidRDefault="00482C73" w:rsidP="00482C73">
            <w:pPr>
              <w:jc w:val="center"/>
              <w:rPr>
                <w:b/>
                <w:sz w:val="24"/>
                <w:szCs w:val="24"/>
              </w:rPr>
            </w:pPr>
            <w:r w:rsidRPr="00C475ED">
              <w:rPr>
                <w:b/>
                <w:sz w:val="24"/>
                <w:szCs w:val="24"/>
              </w:rPr>
              <w:lastRenderedPageBreak/>
              <w:t>LT2 Core Theory: The Behaviourist Theory</w:t>
            </w:r>
            <w:r>
              <w:rPr>
                <w:b/>
                <w:sz w:val="24"/>
                <w:szCs w:val="24"/>
              </w:rPr>
              <w:t xml:space="preserve"> (AO1)</w:t>
            </w:r>
          </w:p>
        </w:tc>
      </w:tr>
      <w:tr w:rsidR="00482C73" w:rsidRPr="00FA31D1" w14:paraId="7C68D38F" w14:textId="77777777" w:rsidTr="00482C73">
        <w:tc>
          <w:tcPr>
            <w:tcW w:w="15388" w:type="dxa"/>
            <w:gridSpan w:val="2"/>
          </w:tcPr>
          <w:p w14:paraId="1C477539" w14:textId="77777777" w:rsidR="00482C73" w:rsidRPr="00FA31D1" w:rsidRDefault="00482C73" w:rsidP="00482C73">
            <w:pPr>
              <w:pStyle w:val="ListParagraph"/>
              <w:numPr>
                <w:ilvl w:val="0"/>
                <w:numId w:val="17"/>
              </w:numPr>
              <w:rPr>
                <w:sz w:val="24"/>
                <w:szCs w:val="24"/>
              </w:rPr>
            </w:pPr>
            <w:r w:rsidRPr="00FA31D1">
              <w:rPr>
                <w:sz w:val="24"/>
                <w:szCs w:val="24"/>
              </w:rPr>
              <w:t xml:space="preserve">Behaviourists believe that </w:t>
            </w:r>
            <w:r w:rsidRPr="00FA31D1">
              <w:rPr>
                <w:b/>
                <w:sz w:val="24"/>
                <w:szCs w:val="24"/>
              </w:rPr>
              <w:t>behaviours are learnt</w:t>
            </w:r>
            <w:r w:rsidRPr="00FA31D1">
              <w:rPr>
                <w:sz w:val="24"/>
                <w:szCs w:val="24"/>
              </w:rPr>
              <w:t xml:space="preserve"> rather than natural. </w:t>
            </w:r>
            <w:proofErr w:type="gramStart"/>
            <w:r w:rsidRPr="00FA31D1">
              <w:rPr>
                <w:sz w:val="24"/>
                <w:szCs w:val="24"/>
              </w:rPr>
              <w:t>Therefore</w:t>
            </w:r>
            <w:proofErr w:type="gramEnd"/>
            <w:r w:rsidRPr="00FA31D1">
              <w:rPr>
                <w:sz w:val="24"/>
                <w:szCs w:val="24"/>
              </w:rPr>
              <w:t xml:space="preserve"> they believe that people learn to be phobic rather than are born phobic.</w:t>
            </w:r>
          </w:p>
        </w:tc>
      </w:tr>
      <w:tr w:rsidR="00482C73" w:rsidRPr="00FA31D1" w14:paraId="626DA669" w14:textId="77777777" w:rsidTr="00482C73">
        <w:tc>
          <w:tcPr>
            <w:tcW w:w="8458" w:type="dxa"/>
          </w:tcPr>
          <w:p w14:paraId="5C891C91" w14:textId="77777777" w:rsidR="00482C73" w:rsidRPr="00C475ED" w:rsidRDefault="00482C73" w:rsidP="006F0CD4">
            <w:pPr>
              <w:jc w:val="center"/>
              <w:rPr>
                <w:b/>
                <w:sz w:val="24"/>
                <w:szCs w:val="24"/>
              </w:rPr>
            </w:pPr>
            <w:r w:rsidRPr="00C475ED">
              <w:rPr>
                <w:b/>
                <w:sz w:val="24"/>
                <w:szCs w:val="24"/>
              </w:rPr>
              <w:t>Classical Conditioning</w:t>
            </w:r>
          </w:p>
        </w:tc>
        <w:tc>
          <w:tcPr>
            <w:tcW w:w="6930" w:type="dxa"/>
          </w:tcPr>
          <w:p w14:paraId="1319DE31" w14:textId="77777777" w:rsidR="00482C73" w:rsidRPr="00C475ED" w:rsidRDefault="00482C73" w:rsidP="006F0CD4">
            <w:pPr>
              <w:jc w:val="center"/>
              <w:rPr>
                <w:b/>
                <w:sz w:val="24"/>
                <w:szCs w:val="24"/>
              </w:rPr>
            </w:pPr>
            <w:r w:rsidRPr="00C475ED">
              <w:rPr>
                <w:b/>
                <w:sz w:val="24"/>
                <w:szCs w:val="24"/>
              </w:rPr>
              <w:t>Operant Conditioning</w:t>
            </w:r>
          </w:p>
        </w:tc>
      </w:tr>
      <w:tr w:rsidR="00482C73" w:rsidRPr="00FA31D1" w14:paraId="06E4BB88" w14:textId="77777777" w:rsidTr="00482C73">
        <w:tc>
          <w:tcPr>
            <w:tcW w:w="8458" w:type="dxa"/>
          </w:tcPr>
          <w:p w14:paraId="2395F538" w14:textId="77777777" w:rsidR="00482C73" w:rsidRPr="00FA31D1" w:rsidRDefault="00482C73" w:rsidP="00482C73">
            <w:pPr>
              <w:pStyle w:val="ListParagraph"/>
              <w:numPr>
                <w:ilvl w:val="0"/>
                <w:numId w:val="18"/>
              </w:numPr>
              <w:rPr>
                <w:sz w:val="24"/>
                <w:szCs w:val="24"/>
              </w:rPr>
            </w:pPr>
            <w:r w:rsidRPr="00FA31D1">
              <w:rPr>
                <w:sz w:val="24"/>
                <w:szCs w:val="24"/>
              </w:rPr>
              <w:t xml:space="preserve">Classical conditioning is </w:t>
            </w:r>
            <w:r w:rsidRPr="00FA31D1">
              <w:rPr>
                <w:b/>
                <w:sz w:val="24"/>
                <w:szCs w:val="24"/>
              </w:rPr>
              <w:t>learning by association</w:t>
            </w:r>
            <w:r w:rsidRPr="00FA31D1">
              <w:rPr>
                <w:sz w:val="24"/>
                <w:szCs w:val="24"/>
              </w:rPr>
              <w:t xml:space="preserve"> and is when people learn to associate a particular response with a particular stimulus.</w:t>
            </w:r>
          </w:p>
          <w:p w14:paraId="4AED2E79" w14:textId="77777777" w:rsidR="00482C73" w:rsidRPr="00FA31D1" w:rsidRDefault="00482C73" w:rsidP="00482C73">
            <w:pPr>
              <w:pStyle w:val="ListParagraph"/>
              <w:numPr>
                <w:ilvl w:val="0"/>
                <w:numId w:val="18"/>
              </w:numPr>
              <w:rPr>
                <w:sz w:val="24"/>
                <w:szCs w:val="24"/>
              </w:rPr>
            </w:pPr>
            <w:r w:rsidRPr="00FA31D1">
              <w:rPr>
                <w:sz w:val="24"/>
                <w:szCs w:val="24"/>
              </w:rPr>
              <w:t>They believe phobias are the result of a negative experience with the feared object, context or activity.</w:t>
            </w:r>
          </w:p>
          <w:p w14:paraId="081CBC97" w14:textId="77777777" w:rsidR="00482C73" w:rsidRPr="00FA31D1" w:rsidRDefault="00482C73" w:rsidP="006F0CD4">
            <w:pPr>
              <w:rPr>
                <w:sz w:val="24"/>
                <w:szCs w:val="24"/>
              </w:rPr>
            </w:pPr>
            <w:r w:rsidRPr="00FA31D1">
              <w:rPr>
                <w:sz w:val="24"/>
                <w:szCs w:val="24"/>
              </w:rPr>
              <w:t>Key terms:</w:t>
            </w:r>
          </w:p>
          <w:p w14:paraId="517B9E28" w14:textId="77777777" w:rsidR="00482C73" w:rsidRPr="00FA31D1" w:rsidRDefault="00482C73" w:rsidP="006F0CD4">
            <w:pPr>
              <w:rPr>
                <w:sz w:val="24"/>
                <w:szCs w:val="24"/>
              </w:rPr>
            </w:pPr>
            <w:r w:rsidRPr="00FA31D1">
              <w:rPr>
                <w:b/>
                <w:sz w:val="24"/>
                <w:szCs w:val="24"/>
              </w:rPr>
              <w:t>Unconditioned response (UCR)</w:t>
            </w:r>
            <w:r w:rsidRPr="00FA31D1">
              <w:rPr>
                <w:sz w:val="24"/>
                <w:szCs w:val="24"/>
              </w:rPr>
              <w:t>- A response which is natural and does not need to be learnt.</w:t>
            </w:r>
          </w:p>
          <w:p w14:paraId="0E6F524E" w14:textId="77777777" w:rsidR="00482C73" w:rsidRPr="00FA31D1" w:rsidRDefault="00482C73" w:rsidP="006F0CD4">
            <w:pPr>
              <w:rPr>
                <w:sz w:val="24"/>
                <w:szCs w:val="24"/>
              </w:rPr>
            </w:pPr>
            <w:r w:rsidRPr="00FA31D1">
              <w:rPr>
                <w:b/>
                <w:sz w:val="24"/>
                <w:szCs w:val="24"/>
              </w:rPr>
              <w:t>Unconditioned stimulus (UCS)</w:t>
            </w:r>
            <w:r w:rsidRPr="00FA31D1">
              <w:rPr>
                <w:sz w:val="24"/>
                <w:szCs w:val="24"/>
              </w:rPr>
              <w:t>- Something that triggers a natural (unconditioned) response.</w:t>
            </w:r>
          </w:p>
          <w:p w14:paraId="5FB531C8" w14:textId="77777777" w:rsidR="00482C73" w:rsidRPr="00FA31D1" w:rsidRDefault="00482C73" w:rsidP="006F0CD4">
            <w:pPr>
              <w:rPr>
                <w:sz w:val="24"/>
                <w:szCs w:val="24"/>
              </w:rPr>
            </w:pPr>
            <w:r w:rsidRPr="00FA31D1">
              <w:rPr>
                <w:b/>
                <w:sz w:val="24"/>
                <w:szCs w:val="24"/>
              </w:rPr>
              <w:t>Neutral stimulus (NS)</w:t>
            </w:r>
            <w:r w:rsidRPr="00FA31D1">
              <w:rPr>
                <w:sz w:val="24"/>
                <w:szCs w:val="24"/>
              </w:rPr>
              <w:t>- Something that would not normally trigger a reaction.</w:t>
            </w:r>
          </w:p>
          <w:p w14:paraId="4543AF61" w14:textId="77777777" w:rsidR="00482C73" w:rsidRPr="00FA31D1" w:rsidRDefault="00482C73" w:rsidP="006F0CD4">
            <w:pPr>
              <w:rPr>
                <w:sz w:val="24"/>
                <w:szCs w:val="24"/>
              </w:rPr>
            </w:pPr>
            <w:r w:rsidRPr="00FA31D1">
              <w:rPr>
                <w:b/>
                <w:sz w:val="24"/>
                <w:szCs w:val="24"/>
              </w:rPr>
              <w:t>Conditioned stimulus (CS)</w:t>
            </w:r>
            <w:r w:rsidRPr="00FA31D1">
              <w:rPr>
                <w:sz w:val="24"/>
                <w:szCs w:val="24"/>
              </w:rPr>
              <w:t>- Something that triggers a learnt response; something we have to be conditioned to respond to.</w:t>
            </w:r>
          </w:p>
          <w:p w14:paraId="50AC0164" w14:textId="77777777" w:rsidR="00482C73" w:rsidRPr="00FA31D1" w:rsidRDefault="00482C73" w:rsidP="006F0CD4">
            <w:pPr>
              <w:rPr>
                <w:sz w:val="24"/>
                <w:szCs w:val="24"/>
              </w:rPr>
            </w:pPr>
            <w:r w:rsidRPr="00FA31D1">
              <w:rPr>
                <w:b/>
                <w:sz w:val="24"/>
                <w:szCs w:val="24"/>
              </w:rPr>
              <w:t>Conditioned response (CR)</w:t>
            </w:r>
            <w:r w:rsidRPr="00FA31D1">
              <w:rPr>
                <w:sz w:val="24"/>
                <w:szCs w:val="24"/>
              </w:rPr>
              <w:t xml:space="preserve">- A response which has been learnt (or conditioned) through association. </w:t>
            </w:r>
          </w:p>
          <w:p w14:paraId="71BE3B68" w14:textId="77777777" w:rsidR="00482C73" w:rsidRPr="00FA31D1" w:rsidRDefault="00482C73" w:rsidP="006F0CD4">
            <w:pPr>
              <w:rPr>
                <w:sz w:val="24"/>
                <w:szCs w:val="24"/>
              </w:rPr>
            </w:pPr>
          </w:p>
          <w:p w14:paraId="29F9FC12" w14:textId="77777777" w:rsidR="00482C73" w:rsidRPr="00FA31D1" w:rsidRDefault="00482C73" w:rsidP="006F0CD4">
            <w:pPr>
              <w:tabs>
                <w:tab w:val="left" w:pos="1875"/>
                <w:tab w:val="left" w:pos="2038"/>
              </w:tabs>
              <w:rPr>
                <w:sz w:val="24"/>
                <w:szCs w:val="24"/>
              </w:rPr>
            </w:pPr>
            <w:r w:rsidRPr="00FA31D1">
              <w:rPr>
                <w:noProof/>
                <w:sz w:val="24"/>
                <w:szCs w:val="24"/>
                <w:lang w:eastAsia="en-GB"/>
              </w:rPr>
              <mc:AlternateContent>
                <mc:Choice Requires="wps">
                  <w:drawing>
                    <wp:anchor distT="0" distB="0" distL="114300" distR="114300" simplePos="0" relativeHeight="251704320" behindDoc="0" locked="0" layoutInCell="1" allowOverlap="1" wp14:anchorId="1706ED7F" wp14:editId="7FD1D61C">
                      <wp:simplePos x="0" y="0"/>
                      <wp:positionH relativeFrom="column">
                        <wp:posOffset>356235</wp:posOffset>
                      </wp:positionH>
                      <wp:positionV relativeFrom="paragraph">
                        <wp:posOffset>83185</wp:posOffset>
                      </wp:positionV>
                      <wp:extent cx="647065" cy="0"/>
                      <wp:effectExtent l="13335" t="53340" r="15875" b="6096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E175ED" id="_x0000_t32" coordsize="21600,21600" o:spt="32" o:oned="t" path="m,l21600,21600e" filled="f">
                      <v:path arrowok="t" fillok="f" o:connecttype="none"/>
                      <o:lock v:ext="edit" shapetype="t"/>
                    </v:shapetype>
                    <v:shape id="Straight Arrow Connector 20" o:spid="_x0000_s1026" type="#_x0000_t32" style="position:absolute;margin-left:28.05pt;margin-top:6.55pt;width:50.9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">
                      <v:stroke endarrow="block"/>
                    </v:shape>
                  </w:pict>
                </mc:Fallback>
              </mc:AlternateContent>
            </w:r>
            <w:r w:rsidRPr="00FA31D1">
              <w:rPr>
                <w:sz w:val="24"/>
                <w:szCs w:val="24"/>
              </w:rPr>
              <w:t xml:space="preserve">  UCS </w:t>
            </w:r>
            <w:r w:rsidRPr="00FA31D1">
              <w:rPr>
                <w:sz w:val="24"/>
                <w:szCs w:val="24"/>
              </w:rPr>
              <w:tab/>
              <w:t xml:space="preserve"> UCR</w:t>
            </w:r>
          </w:p>
          <w:p w14:paraId="7647F89B" w14:textId="77777777" w:rsidR="00482C73" w:rsidRPr="00FA31D1" w:rsidRDefault="00482C73" w:rsidP="006F0CD4">
            <w:pPr>
              <w:tabs>
                <w:tab w:val="left" w:pos="1875"/>
              </w:tabs>
              <w:rPr>
                <w:sz w:val="24"/>
                <w:szCs w:val="24"/>
              </w:rPr>
            </w:pPr>
            <w:r w:rsidRPr="00FA31D1">
              <w:rPr>
                <w:sz w:val="24"/>
                <w:szCs w:val="24"/>
              </w:rPr>
              <w:t>(Sting)</w:t>
            </w:r>
            <w:r w:rsidRPr="00FA31D1">
              <w:rPr>
                <w:sz w:val="24"/>
                <w:szCs w:val="24"/>
              </w:rPr>
              <w:tab/>
              <w:t>(Fear)</w:t>
            </w:r>
          </w:p>
          <w:p w14:paraId="421949BF" w14:textId="77777777" w:rsidR="00482C73" w:rsidRPr="00FA31D1" w:rsidRDefault="00482C73" w:rsidP="006F0CD4">
            <w:pPr>
              <w:tabs>
                <w:tab w:val="left" w:pos="1875"/>
                <w:tab w:val="left" w:pos="2038"/>
              </w:tabs>
              <w:rPr>
                <w:sz w:val="24"/>
                <w:szCs w:val="24"/>
              </w:rPr>
            </w:pPr>
          </w:p>
          <w:p w14:paraId="5F2EEC8B" w14:textId="77777777" w:rsidR="00482C73" w:rsidRPr="00FA31D1" w:rsidRDefault="00482C73" w:rsidP="006F0CD4">
            <w:pPr>
              <w:tabs>
                <w:tab w:val="left" w:pos="1875"/>
                <w:tab w:val="left" w:pos="2038"/>
              </w:tabs>
              <w:rPr>
                <w:sz w:val="24"/>
                <w:szCs w:val="24"/>
              </w:rPr>
            </w:pPr>
            <w:r w:rsidRPr="00FA31D1">
              <w:rPr>
                <w:noProof/>
                <w:sz w:val="24"/>
                <w:szCs w:val="24"/>
                <w:lang w:eastAsia="en-GB"/>
              </w:rPr>
              <mc:AlternateContent>
                <mc:Choice Requires="wps">
                  <w:drawing>
                    <wp:anchor distT="0" distB="0" distL="114300" distR="114300" simplePos="0" relativeHeight="251705344" behindDoc="0" locked="0" layoutInCell="1" allowOverlap="1" wp14:anchorId="300FDA1F" wp14:editId="6B2FAB1B">
                      <wp:simplePos x="0" y="0"/>
                      <wp:positionH relativeFrom="column">
                        <wp:posOffset>739140</wp:posOffset>
                      </wp:positionH>
                      <wp:positionV relativeFrom="paragraph">
                        <wp:posOffset>88265</wp:posOffset>
                      </wp:positionV>
                      <wp:extent cx="759460" cy="0"/>
                      <wp:effectExtent l="5715" t="59055" r="15875" b="5524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4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910F8D" id="Straight Arrow Connector 21" o:spid="_x0000_s1026" type="#_x0000_t32" style="position:absolute;margin-left:58.2pt;margin-top:6.95pt;width:59.8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">
                      <v:stroke endarrow="block"/>
                    </v:shape>
                  </w:pict>
                </mc:Fallback>
              </mc:AlternateContent>
            </w:r>
            <w:r w:rsidRPr="00FA31D1">
              <w:rPr>
                <w:sz w:val="24"/>
                <w:szCs w:val="24"/>
              </w:rPr>
              <w:t xml:space="preserve">  UCS   +    NS </w:t>
            </w:r>
            <w:r w:rsidRPr="00FA31D1">
              <w:rPr>
                <w:sz w:val="24"/>
                <w:szCs w:val="24"/>
              </w:rPr>
              <w:tab/>
            </w:r>
            <w:r w:rsidRPr="00FA31D1">
              <w:rPr>
                <w:sz w:val="24"/>
                <w:szCs w:val="24"/>
              </w:rPr>
              <w:tab/>
              <w:t xml:space="preserve">           UCR </w:t>
            </w:r>
            <w:proofErr w:type="gramStart"/>
            <w:r w:rsidRPr="00FA31D1">
              <w:rPr>
                <w:sz w:val="24"/>
                <w:szCs w:val="24"/>
              </w:rPr>
              <w:t xml:space="preserve">   (</w:t>
            </w:r>
            <w:proofErr w:type="gramEnd"/>
            <w:r w:rsidRPr="00FA31D1">
              <w:rPr>
                <w:sz w:val="24"/>
                <w:szCs w:val="24"/>
              </w:rPr>
              <w:t>association and repetition)</w:t>
            </w:r>
          </w:p>
          <w:p w14:paraId="26356744" w14:textId="77777777" w:rsidR="00482C73" w:rsidRPr="00FA31D1" w:rsidRDefault="00482C73" w:rsidP="006F0CD4">
            <w:pPr>
              <w:tabs>
                <w:tab w:val="left" w:pos="2472"/>
              </w:tabs>
              <w:rPr>
                <w:sz w:val="24"/>
                <w:szCs w:val="24"/>
              </w:rPr>
            </w:pPr>
            <w:r w:rsidRPr="00FA31D1">
              <w:rPr>
                <w:sz w:val="24"/>
                <w:szCs w:val="24"/>
              </w:rPr>
              <w:t>(</w:t>
            </w:r>
            <w:proofErr w:type="gramStart"/>
            <w:r w:rsidRPr="00FA31D1">
              <w:rPr>
                <w:sz w:val="24"/>
                <w:szCs w:val="24"/>
              </w:rPr>
              <w:t xml:space="preserve">Sting)   </w:t>
            </w:r>
            <w:proofErr w:type="gramEnd"/>
            <w:r w:rsidRPr="00FA31D1">
              <w:rPr>
                <w:sz w:val="24"/>
                <w:szCs w:val="24"/>
              </w:rPr>
              <w:t xml:space="preserve"> (Bee)</w:t>
            </w:r>
            <w:r w:rsidRPr="00FA31D1">
              <w:rPr>
                <w:sz w:val="24"/>
                <w:szCs w:val="24"/>
              </w:rPr>
              <w:tab/>
              <w:t>(Fear)</w:t>
            </w:r>
          </w:p>
          <w:p w14:paraId="69C75C37" w14:textId="77777777" w:rsidR="00482C73" w:rsidRPr="00FA31D1" w:rsidRDefault="00482C73" w:rsidP="006F0CD4">
            <w:pPr>
              <w:tabs>
                <w:tab w:val="left" w:pos="1875"/>
                <w:tab w:val="left" w:pos="2038"/>
              </w:tabs>
              <w:rPr>
                <w:sz w:val="24"/>
                <w:szCs w:val="24"/>
              </w:rPr>
            </w:pPr>
          </w:p>
          <w:p w14:paraId="202992E2" w14:textId="77777777" w:rsidR="00482C73" w:rsidRPr="00FA31D1" w:rsidRDefault="00482C73" w:rsidP="006F0CD4">
            <w:pPr>
              <w:tabs>
                <w:tab w:val="left" w:pos="1875"/>
              </w:tabs>
              <w:rPr>
                <w:sz w:val="24"/>
                <w:szCs w:val="24"/>
              </w:rPr>
            </w:pPr>
            <w:r w:rsidRPr="00FA31D1">
              <w:rPr>
                <w:noProof/>
                <w:sz w:val="24"/>
                <w:szCs w:val="24"/>
                <w:lang w:eastAsia="en-GB"/>
              </w:rPr>
              <mc:AlternateContent>
                <mc:Choice Requires="wps">
                  <w:drawing>
                    <wp:anchor distT="0" distB="0" distL="114300" distR="114300" simplePos="0" relativeHeight="251706368" behindDoc="0" locked="0" layoutInCell="1" allowOverlap="1" wp14:anchorId="1EC40E77" wp14:editId="626BB52F">
                      <wp:simplePos x="0" y="0"/>
                      <wp:positionH relativeFrom="column">
                        <wp:posOffset>301625</wp:posOffset>
                      </wp:positionH>
                      <wp:positionV relativeFrom="paragraph">
                        <wp:posOffset>67310</wp:posOffset>
                      </wp:positionV>
                      <wp:extent cx="759460" cy="0"/>
                      <wp:effectExtent l="6350" t="57785" r="15240" b="5651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4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DC18C5" id="Straight Arrow Connector 22" o:spid="_x0000_s1026" type="#_x0000_t32" style="position:absolute;margin-left:23.75pt;margin-top:5.3pt;width:59.8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">
                      <v:stroke endarrow="block"/>
                    </v:shape>
                  </w:pict>
                </mc:Fallback>
              </mc:AlternateContent>
            </w:r>
            <w:r w:rsidRPr="00FA31D1">
              <w:rPr>
                <w:sz w:val="24"/>
                <w:szCs w:val="24"/>
              </w:rPr>
              <w:t xml:space="preserve">  CS </w:t>
            </w:r>
            <w:r w:rsidRPr="00FA31D1">
              <w:rPr>
                <w:sz w:val="24"/>
                <w:szCs w:val="24"/>
              </w:rPr>
              <w:tab/>
              <w:t xml:space="preserve">   CR</w:t>
            </w:r>
          </w:p>
          <w:p w14:paraId="45B63AC8" w14:textId="0AD1FBE5" w:rsidR="00482C73" w:rsidRPr="00FA31D1" w:rsidRDefault="00482C73" w:rsidP="006F0CD4">
            <w:pPr>
              <w:tabs>
                <w:tab w:val="left" w:pos="1875"/>
              </w:tabs>
              <w:rPr>
                <w:sz w:val="24"/>
                <w:szCs w:val="24"/>
              </w:rPr>
            </w:pPr>
            <w:r w:rsidRPr="00FA31D1">
              <w:rPr>
                <w:sz w:val="24"/>
                <w:szCs w:val="24"/>
              </w:rPr>
              <w:t>(Bee)</w:t>
            </w:r>
            <w:r w:rsidRPr="00FA31D1">
              <w:rPr>
                <w:sz w:val="24"/>
                <w:szCs w:val="24"/>
              </w:rPr>
              <w:tab/>
              <w:t>(Fear)</w:t>
            </w:r>
          </w:p>
          <w:p w14:paraId="7AF9D79B" w14:textId="77777777" w:rsidR="00482C73" w:rsidRPr="00FA31D1" w:rsidRDefault="00482C73" w:rsidP="006F0CD4">
            <w:pPr>
              <w:tabs>
                <w:tab w:val="left" w:pos="1875"/>
              </w:tabs>
              <w:rPr>
                <w:i/>
                <w:sz w:val="24"/>
                <w:szCs w:val="24"/>
              </w:rPr>
            </w:pPr>
            <w:r w:rsidRPr="00FA31D1">
              <w:rPr>
                <w:i/>
                <w:sz w:val="24"/>
                <w:szCs w:val="24"/>
              </w:rPr>
              <w:t>Explaining a Phobia of Bees</w:t>
            </w:r>
          </w:p>
          <w:p w14:paraId="5DD1440D" w14:textId="77777777" w:rsidR="00482C73" w:rsidRPr="00FA31D1" w:rsidRDefault="00482C73" w:rsidP="006F0CD4">
            <w:pPr>
              <w:tabs>
                <w:tab w:val="left" w:pos="1875"/>
              </w:tabs>
              <w:rPr>
                <w:i/>
                <w:sz w:val="24"/>
                <w:szCs w:val="24"/>
              </w:rPr>
            </w:pPr>
            <w:r w:rsidRPr="00FA31D1">
              <w:rPr>
                <w:i/>
                <w:sz w:val="24"/>
                <w:szCs w:val="24"/>
              </w:rPr>
              <w:t xml:space="preserve">Being stung (unconditioned stimulus) may cause a fear response (unconditioned response) because it could cause you pain. If it is a bee that stings you, then you could associate the stinging with the actual bee. Before this event a bee might see quite harmless (neutral stimulus). Through repetition and </w:t>
            </w:r>
            <w:proofErr w:type="gramStart"/>
            <w:r w:rsidRPr="00FA31D1">
              <w:rPr>
                <w:i/>
                <w:sz w:val="24"/>
                <w:szCs w:val="24"/>
              </w:rPr>
              <w:t>association</w:t>
            </w:r>
            <w:proofErr w:type="gramEnd"/>
            <w:r w:rsidRPr="00FA31D1">
              <w:rPr>
                <w:i/>
                <w:sz w:val="24"/>
                <w:szCs w:val="24"/>
              </w:rPr>
              <w:t xml:space="preserve"> the bee becomes a conditioned stimulus because it triggers a conditioned response (fear).</w:t>
            </w:r>
          </w:p>
        </w:tc>
        <w:tc>
          <w:tcPr>
            <w:tcW w:w="6930" w:type="dxa"/>
          </w:tcPr>
          <w:p w14:paraId="402C928B" w14:textId="77777777" w:rsidR="00482C73" w:rsidRPr="00FA31D1" w:rsidRDefault="00482C73" w:rsidP="00482C73">
            <w:pPr>
              <w:pStyle w:val="ListParagraph"/>
              <w:numPr>
                <w:ilvl w:val="0"/>
                <w:numId w:val="19"/>
              </w:numPr>
              <w:tabs>
                <w:tab w:val="left" w:pos="1875"/>
                <w:tab w:val="left" w:pos="2038"/>
              </w:tabs>
              <w:rPr>
                <w:sz w:val="24"/>
                <w:szCs w:val="24"/>
              </w:rPr>
            </w:pPr>
            <w:r w:rsidRPr="00FA31D1">
              <w:rPr>
                <w:sz w:val="24"/>
                <w:szCs w:val="24"/>
              </w:rPr>
              <w:t xml:space="preserve">Operant conditioning is also used by Behaviourists to explain phobias. </w:t>
            </w:r>
          </w:p>
          <w:p w14:paraId="08FEC6F3" w14:textId="77777777" w:rsidR="00482C73" w:rsidRPr="00FA31D1" w:rsidRDefault="00482C73" w:rsidP="00482C73">
            <w:pPr>
              <w:pStyle w:val="ListParagraph"/>
              <w:numPr>
                <w:ilvl w:val="0"/>
                <w:numId w:val="19"/>
              </w:numPr>
              <w:tabs>
                <w:tab w:val="left" w:pos="1875"/>
                <w:tab w:val="left" w:pos="2038"/>
              </w:tabs>
              <w:rPr>
                <w:sz w:val="24"/>
                <w:szCs w:val="24"/>
              </w:rPr>
            </w:pPr>
            <w:r w:rsidRPr="00FA31D1">
              <w:rPr>
                <w:sz w:val="24"/>
                <w:szCs w:val="24"/>
              </w:rPr>
              <w:t xml:space="preserve">It is learning by consequences. If the consequences are </w:t>
            </w:r>
            <w:proofErr w:type="gramStart"/>
            <w:r w:rsidRPr="00FA31D1">
              <w:rPr>
                <w:sz w:val="24"/>
                <w:szCs w:val="24"/>
              </w:rPr>
              <w:t>rewarding</w:t>
            </w:r>
            <w:proofErr w:type="gramEnd"/>
            <w:r w:rsidRPr="00FA31D1">
              <w:rPr>
                <w:sz w:val="24"/>
                <w:szCs w:val="24"/>
              </w:rPr>
              <w:t xml:space="preserve"> we learn to do them again but if they are negative we tend not to repeat the action.</w:t>
            </w:r>
          </w:p>
          <w:p w14:paraId="312313B2" w14:textId="77777777" w:rsidR="00482C73" w:rsidRPr="00FA31D1" w:rsidRDefault="00482C73" w:rsidP="00482C73">
            <w:pPr>
              <w:pStyle w:val="ListParagraph"/>
              <w:numPr>
                <w:ilvl w:val="0"/>
                <w:numId w:val="19"/>
              </w:numPr>
              <w:tabs>
                <w:tab w:val="left" w:pos="1875"/>
                <w:tab w:val="left" w:pos="2038"/>
              </w:tabs>
              <w:rPr>
                <w:sz w:val="24"/>
                <w:szCs w:val="24"/>
              </w:rPr>
            </w:pPr>
            <w:r w:rsidRPr="00FA31D1">
              <w:rPr>
                <w:sz w:val="24"/>
                <w:szCs w:val="24"/>
              </w:rPr>
              <w:t>This can explain why phobias continue and we do not lose them.</w:t>
            </w:r>
          </w:p>
          <w:p w14:paraId="29B76F14" w14:textId="77777777" w:rsidR="00482C73" w:rsidRPr="00FA31D1" w:rsidRDefault="00482C73" w:rsidP="00482C73">
            <w:pPr>
              <w:pStyle w:val="ListParagraph"/>
              <w:numPr>
                <w:ilvl w:val="0"/>
                <w:numId w:val="19"/>
              </w:numPr>
              <w:tabs>
                <w:tab w:val="left" w:pos="1875"/>
                <w:tab w:val="left" w:pos="2038"/>
              </w:tabs>
              <w:rPr>
                <w:i/>
                <w:sz w:val="24"/>
                <w:szCs w:val="24"/>
              </w:rPr>
            </w:pPr>
            <w:r w:rsidRPr="00FA31D1">
              <w:rPr>
                <w:i/>
                <w:sz w:val="24"/>
                <w:szCs w:val="24"/>
              </w:rPr>
              <w:t>For example, why do people not learn that not every bee is going to sting them? We only learn this when we face our fears. Many do not face their fears because avoiding the fear is rewarding, so they keep on avoiding the object or situation. If they do try to face their fear it will result in anxiety. As anxiety is punishing people won’t want to face their fear again.</w:t>
            </w:r>
          </w:p>
          <w:p w14:paraId="7D2D1CD1" w14:textId="77777777" w:rsidR="00482C73" w:rsidRDefault="00482C73" w:rsidP="006F0CD4">
            <w:pPr>
              <w:rPr>
                <w:sz w:val="24"/>
                <w:szCs w:val="24"/>
              </w:rPr>
            </w:pPr>
            <w:r>
              <w:rPr>
                <w:noProof/>
                <w:lang w:eastAsia="en-GB"/>
              </w:rPr>
              <w:drawing>
                <wp:anchor distT="0" distB="0" distL="114300" distR="114300" simplePos="0" relativeHeight="251707392" behindDoc="1" locked="0" layoutInCell="1" allowOverlap="1" wp14:anchorId="5912B0A0" wp14:editId="3D0EE130">
                  <wp:simplePos x="0" y="0"/>
                  <wp:positionH relativeFrom="column">
                    <wp:posOffset>1017270</wp:posOffset>
                  </wp:positionH>
                  <wp:positionV relativeFrom="paragraph">
                    <wp:posOffset>189865</wp:posOffset>
                  </wp:positionV>
                  <wp:extent cx="2428875" cy="2030730"/>
                  <wp:effectExtent l="0" t="0" r="9525" b="7620"/>
                  <wp:wrapTight wrapText="bothSides">
                    <wp:wrapPolygon edited="0">
                      <wp:start x="0" y="0"/>
                      <wp:lineTo x="0" y="21478"/>
                      <wp:lineTo x="21515" y="21478"/>
                      <wp:lineTo x="21515" y="0"/>
                      <wp:lineTo x="0" y="0"/>
                    </wp:wrapPolygon>
                  </wp:wrapTight>
                  <wp:docPr id="24" name="Picture 24" descr="http://t0.gstatic.com/images?q=tbn:ANd9GcS5HdcDzNsY0dgPmNGEcqg2oCTaDhcmv_r1YizbCkWMSdjGfivE8qmkyw:www.wordinfo.info/words/images/bee-phob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S5HdcDzNsY0dgPmNGEcqg2oCTaDhcmv_r1YizbCkWMSdjGfivE8qmkyw:www.wordinfo.info/words/images/bee-phobia.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8875" cy="2030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B773DD" w14:textId="77777777" w:rsidR="00482C73" w:rsidRPr="00FA31D1" w:rsidRDefault="00482C73" w:rsidP="006F0CD4">
            <w:pPr>
              <w:rPr>
                <w:sz w:val="24"/>
                <w:szCs w:val="24"/>
              </w:rPr>
            </w:pPr>
            <w:r>
              <w:rPr>
                <w:noProof/>
                <w:sz w:val="24"/>
                <w:szCs w:val="24"/>
                <w:lang w:eastAsia="en-GB"/>
              </w:rPr>
              <mc:AlternateContent>
                <mc:Choice Requires="wps">
                  <w:drawing>
                    <wp:anchor distT="0" distB="0" distL="114300" distR="114300" simplePos="0" relativeHeight="251708416" behindDoc="0" locked="0" layoutInCell="1" allowOverlap="1" wp14:anchorId="7EE1B9F6" wp14:editId="34A8162B">
                      <wp:simplePos x="0" y="0"/>
                      <wp:positionH relativeFrom="column">
                        <wp:posOffset>302895</wp:posOffset>
                      </wp:positionH>
                      <wp:positionV relativeFrom="paragraph">
                        <wp:posOffset>2385060</wp:posOffset>
                      </wp:positionV>
                      <wp:extent cx="3705225" cy="581025"/>
                      <wp:effectExtent l="0" t="0" r="28575" b="28575"/>
                      <wp:wrapNone/>
                      <wp:docPr id="23" name="Rounded Rectangle 5"/>
                      <wp:cNvGraphicFramePr/>
                      <a:graphic xmlns:a="http://schemas.openxmlformats.org/drawingml/2006/main">
                        <a:graphicData uri="http://schemas.microsoft.com/office/word/2010/wordprocessingShape">
                          <wps:wsp>
                            <wps:cNvSpPr/>
                            <wps:spPr>
                              <a:xfrm>
                                <a:off x="0" y="0"/>
                                <a:ext cx="3705225" cy="5810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63068C4" w14:textId="77777777" w:rsidR="00482C73" w:rsidRDefault="00482C73" w:rsidP="00482C73">
                                  <w:pPr>
                                    <w:jc w:val="center"/>
                                  </w:pPr>
                                  <w:r>
                                    <w:t xml:space="preserve">NOTE: You only need to learn the </w:t>
                                  </w:r>
                                  <w:r w:rsidRPr="00FA31D1">
                                    <w:rPr>
                                      <w:i/>
                                    </w:rPr>
                                    <w:t>italic</w:t>
                                  </w:r>
                                  <w:r>
                                    <w:t xml:space="preserve"> writing for the exam. The rest is to help you understand the theory.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E1B9F6" id="Rounded Rectangle 5" o:spid="_x0000_s1026" style="position:absolute;margin-left:23.85pt;margin-top:187.8pt;width:291.75pt;height:45.75pt;z-index:251708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" fillcolor="white [3201]" strokecolor="#f79646 [3209]" strokeweight="2pt">
                      <v:textbox>
                        <w:txbxContent>
                          <w:p w14:paraId="663068C4" w14:textId="77777777" w:rsidR="00482C73" w:rsidRDefault="00482C73" w:rsidP="00482C73">
                            <w:pPr>
                              <w:jc w:val="center"/>
                            </w:pPr>
                            <w:r>
                              <w:t xml:space="preserve">NOTE: You only need to learn the </w:t>
                            </w:r>
                            <w:r w:rsidRPr="00FA31D1">
                              <w:rPr>
                                <w:i/>
                              </w:rPr>
                              <w:t>italic</w:t>
                            </w:r>
                            <w:r>
                              <w:t xml:space="preserve"> writing for the exam. The rest is to help you understand the theory.</w:t>
                            </w:r>
                          </w:p>
                        </w:txbxContent>
                      </v:textbox>
                    </v:roundrect>
                  </w:pict>
                </mc:Fallback>
              </mc:AlternateContent>
            </w:r>
          </w:p>
        </w:tc>
      </w:tr>
      <w:tr w:rsidR="00482C73" w:rsidRPr="00FA31D1" w14:paraId="2C356240" w14:textId="77777777" w:rsidTr="00482C73">
        <w:tc>
          <w:tcPr>
            <w:tcW w:w="15388" w:type="dxa"/>
            <w:gridSpan w:val="2"/>
          </w:tcPr>
          <w:p w14:paraId="0FFB0682" w14:textId="77777777" w:rsidR="00482C73" w:rsidRPr="00FA31D1" w:rsidRDefault="00482C73" w:rsidP="006F0CD4">
            <w:pPr>
              <w:tabs>
                <w:tab w:val="left" w:pos="1875"/>
                <w:tab w:val="left" w:pos="2038"/>
              </w:tabs>
              <w:rPr>
                <w:sz w:val="24"/>
                <w:szCs w:val="24"/>
              </w:rPr>
            </w:pPr>
            <w:r w:rsidRPr="00FA31D1">
              <w:rPr>
                <w:sz w:val="24"/>
                <w:szCs w:val="24"/>
              </w:rPr>
              <w:t>The behaviourist principles of classical conditioning can be used to explain the onset of a phobia, and then the behaviourist principles of operant conditioning can be used to explain why it continues.</w:t>
            </w:r>
          </w:p>
        </w:tc>
      </w:tr>
    </w:tbl>
    <w:p w14:paraId="20FCBF07" w14:textId="77777777" w:rsidR="00E37D46" w:rsidRDefault="00E37D46">
      <w:bookmarkStart w:id="0" w:name="_GoBack"/>
      <w:bookmarkEnd w:id="0"/>
    </w:p>
    <w:sectPr w:rsidR="00E37D46" w:rsidSect="000517DE">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roid Serif">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51FFC"/>
    <w:multiLevelType w:val="hybridMultilevel"/>
    <w:tmpl w:val="421C89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2367FE"/>
    <w:multiLevelType w:val="hybridMultilevel"/>
    <w:tmpl w:val="8A2C4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BF0698"/>
    <w:multiLevelType w:val="hybridMultilevel"/>
    <w:tmpl w:val="B372D2A4"/>
    <w:lvl w:ilvl="0" w:tplc="B07AD186">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44C3DF2"/>
    <w:multiLevelType w:val="hybridMultilevel"/>
    <w:tmpl w:val="C71406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FB5DA4"/>
    <w:multiLevelType w:val="hybridMultilevel"/>
    <w:tmpl w:val="3496E2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B4B0F54"/>
    <w:multiLevelType w:val="hybridMultilevel"/>
    <w:tmpl w:val="9C001F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E1213BE"/>
    <w:multiLevelType w:val="hybridMultilevel"/>
    <w:tmpl w:val="32F09AC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3ADB208A"/>
    <w:multiLevelType w:val="hybridMultilevel"/>
    <w:tmpl w:val="FE3C0A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CE66463"/>
    <w:multiLevelType w:val="hybridMultilevel"/>
    <w:tmpl w:val="4442F2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3953E9B"/>
    <w:multiLevelType w:val="hybridMultilevel"/>
    <w:tmpl w:val="E94CA07A"/>
    <w:lvl w:ilvl="0" w:tplc="16DA12F4">
      <w:start w:val="1"/>
      <w:numFmt w:val="bullet"/>
      <w:lvlText w:val="•"/>
      <w:lvlJc w:val="left"/>
      <w:pPr>
        <w:tabs>
          <w:tab w:val="num" w:pos="360"/>
        </w:tabs>
        <w:ind w:left="360" w:hanging="360"/>
      </w:pPr>
      <w:rPr>
        <w:rFonts w:ascii="Arial" w:hAnsi="Arial" w:hint="default"/>
      </w:rPr>
    </w:lvl>
    <w:lvl w:ilvl="1" w:tplc="629EA80C">
      <w:start w:val="336"/>
      <w:numFmt w:val="bullet"/>
      <w:lvlText w:val="–"/>
      <w:lvlJc w:val="left"/>
      <w:pPr>
        <w:tabs>
          <w:tab w:val="num" w:pos="1080"/>
        </w:tabs>
        <w:ind w:left="1080" w:hanging="360"/>
      </w:pPr>
      <w:rPr>
        <w:rFonts w:ascii="Arial" w:hAnsi="Arial" w:hint="default"/>
      </w:rPr>
    </w:lvl>
    <w:lvl w:ilvl="2" w:tplc="705E4334" w:tentative="1">
      <w:start w:val="1"/>
      <w:numFmt w:val="bullet"/>
      <w:lvlText w:val="•"/>
      <w:lvlJc w:val="left"/>
      <w:pPr>
        <w:tabs>
          <w:tab w:val="num" w:pos="1800"/>
        </w:tabs>
        <w:ind w:left="1800" w:hanging="360"/>
      </w:pPr>
      <w:rPr>
        <w:rFonts w:ascii="Arial" w:hAnsi="Arial" w:hint="default"/>
      </w:rPr>
    </w:lvl>
    <w:lvl w:ilvl="3" w:tplc="889C575A" w:tentative="1">
      <w:start w:val="1"/>
      <w:numFmt w:val="bullet"/>
      <w:lvlText w:val="•"/>
      <w:lvlJc w:val="left"/>
      <w:pPr>
        <w:tabs>
          <w:tab w:val="num" w:pos="2520"/>
        </w:tabs>
        <w:ind w:left="2520" w:hanging="360"/>
      </w:pPr>
      <w:rPr>
        <w:rFonts w:ascii="Arial" w:hAnsi="Arial" w:hint="default"/>
      </w:rPr>
    </w:lvl>
    <w:lvl w:ilvl="4" w:tplc="9A9CF616" w:tentative="1">
      <w:start w:val="1"/>
      <w:numFmt w:val="bullet"/>
      <w:lvlText w:val="•"/>
      <w:lvlJc w:val="left"/>
      <w:pPr>
        <w:tabs>
          <w:tab w:val="num" w:pos="3240"/>
        </w:tabs>
        <w:ind w:left="3240" w:hanging="360"/>
      </w:pPr>
      <w:rPr>
        <w:rFonts w:ascii="Arial" w:hAnsi="Arial" w:hint="default"/>
      </w:rPr>
    </w:lvl>
    <w:lvl w:ilvl="5" w:tplc="39AE5266" w:tentative="1">
      <w:start w:val="1"/>
      <w:numFmt w:val="bullet"/>
      <w:lvlText w:val="•"/>
      <w:lvlJc w:val="left"/>
      <w:pPr>
        <w:tabs>
          <w:tab w:val="num" w:pos="3960"/>
        </w:tabs>
        <w:ind w:left="3960" w:hanging="360"/>
      </w:pPr>
      <w:rPr>
        <w:rFonts w:ascii="Arial" w:hAnsi="Arial" w:hint="default"/>
      </w:rPr>
    </w:lvl>
    <w:lvl w:ilvl="6" w:tplc="6E3A34BA" w:tentative="1">
      <w:start w:val="1"/>
      <w:numFmt w:val="bullet"/>
      <w:lvlText w:val="•"/>
      <w:lvlJc w:val="left"/>
      <w:pPr>
        <w:tabs>
          <w:tab w:val="num" w:pos="4680"/>
        </w:tabs>
        <w:ind w:left="4680" w:hanging="360"/>
      </w:pPr>
      <w:rPr>
        <w:rFonts w:ascii="Arial" w:hAnsi="Arial" w:hint="default"/>
      </w:rPr>
    </w:lvl>
    <w:lvl w:ilvl="7" w:tplc="2D1CD2A0" w:tentative="1">
      <w:start w:val="1"/>
      <w:numFmt w:val="bullet"/>
      <w:lvlText w:val="•"/>
      <w:lvlJc w:val="left"/>
      <w:pPr>
        <w:tabs>
          <w:tab w:val="num" w:pos="5400"/>
        </w:tabs>
        <w:ind w:left="5400" w:hanging="360"/>
      </w:pPr>
      <w:rPr>
        <w:rFonts w:ascii="Arial" w:hAnsi="Arial" w:hint="default"/>
      </w:rPr>
    </w:lvl>
    <w:lvl w:ilvl="8" w:tplc="BED46B4A"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55597B11"/>
    <w:multiLevelType w:val="hybridMultilevel"/>
    <w:tmpl w:val="3E70E1CE"/>
    <w:lvl w:ilvl="0" w:tplc="5DBA0668">
      <w:start w:val="1"/>
      <w:numFmt w:val="bullet"/>
      <w:lvlText w:val="•"/>
      <w:lvlJc w:val="left"/>
      <w:pPr>
        <w:tabs>
          <w:tab w:val="num" w:pos="720"/>
        </w:tabs>
        <w:ind w:left="720" w:hanging="360"/>
      </w:pPr>
      <w:rPr>
        <w:rFonts w:ascii="Arial" w:hAnsi="Arial" w:hint="default"/>
      </w:rPr>
    </w:lvl>
    <w:lvl w:ilvl="1" w:tplc="3BD61434" w:tentative="1">
      <w:start w:val="1"/>
      <w:numFmt w:val="bullet"/>
      <w:lvlText w:val="•"/>
      <w:lvlJc w:val="left"/>
      <w:pPr>
        <w:tabs>
          <w:tab w:val="num" w:pos="1440"/>
        </w:tabs>
        <w:ind w:left="1440" w:hanging="360"/>
      </w:pPr>
      <w:rPr>
        <w:rFonts w:ascii="Arial" w:hAnsi="Arial" w:hint="default"/>
      </w:rPr>
    </w:lvl>
    <w:lvl w:ilvl="2" w:tplc="813A0D54" w:tentative="1">
      <w:start w:val="1"/>
      <w:numFmt w:val="bullet"/>
      <w:lvlText w:val="•"/>
      <w:lvlJc w:val="left"/>
      <w:pPr>
        <w:tabs>
          <w:tab w:val="num" w:pos="2160"/>
        </w:tabs>
        <w:ind w:left="2160" w:hanging="360"/>
      </w:pPr>
      <w:rPr>
        <w:rFonts w:ascii="Arial" w:hAnsi="Arial" w:hint="default"/>
      </w:rPr>
    </w:lvl>
    <w:lvl w:ilvl="3" w:tplc="D5A4AE6E" w:tentative="1">
      <w:start w:val="1"/>
      <w:numFmt w:val="bullet"/>
      <w:lvlText w:val="•"/>
      <w:lvlJc w:val="left"/>
      <w:pPr>
        <w:tabs>
          <w:tab w:val="num" w:pos="2880"/>
        </w:tabs>
        <w:ind w:left="2880" w:hanging="360"/>
      </w:pPr>
      <w:rPr>
        <w:rFonts w:ascii="Arial" w:hAnsi="Arial" w:hint="default"/>
      </w:rPr>
    </w:lvl>
    <w:lvl w:ilvl="4" w:tplc="5D5CFB78" w:tentative="1">
      <w:start w:val="1"/>
      <w:numFmt w:val="bullet"/>
      <w:lvlText w:val="•"/>
      <w:lvlJc w:val="left"/>
      <w:pPr>
        <w:tabs>
          <w:tab w:val="num" w:pos="3600"/>
        </w:tabs>
        <w:ind w:left="3600" w:hanging="360"/>
      </w:pPr>
      <w:rPr>
        <w:rFonts w:ascii="Arial" w:hAnsi="Arial" w:hint="default"/>
      </w:rPr>
    </w:lvl>
    <w:lvl w:ilvl="5" w:tplc="CA06FD14" w:tentative="1">
      <w:start w:val="1"/>
      <w:numFmt w:val="bullet"/>
      <w:lvlText w:val="•"/>
      <w:lvlJc w:val="left"/>
      <w:pPr>
        <w:tabs>
          <w:tab w:val="num" w:pos="4320"/>
        </w:tabs>
        <w:ind w:left="4320" w:hanging="360"/>
      </w:pPr>
      <w:rPr>
        <w:rFonts w:ascii="Arial" w:hAnsi="Arial" w:hint="default"/>
      </w:rPr>
    </w:lvl>
    <w:lvl w:ilvl="6" w:tplc="9C52823A" w:tentative="1">
      <w:start w:val="1"/>
      <w:numFmt w:val="bullet"/>
      <w:lvlText w:val="•"/>
      <w:lvlJc w:val="left"/>
      <w:pPr>
        <w:tabs>
          <w:tab w:val="num" w:pos="5040"/>
        </w:tabs>
        <w:ind w:left="5040" w:hanging="360"/>
      </w:pPr>
      <w:rPr>
        <w:rFonts w:ascii="Arial" w:hAnsi="Arial" w:hint="default"/>
      </w:rPr>
    </w:lvl>
    <w:lvl w:ilvl="7" w:tplc="71A8AFA6" w:tentative="1">
      <w:start w:val="1"/>
      <w:numFmt w:val="bullet"/>
      <w:lvlText w:val="•"/>
      <w:lvlJc w:val="left"/>
      <w:pPr>
        <w:tabs>
          <w:tab w:val="num" w:pos="5760"/>
        </w:tabs>
        <w:ind w:left="5760" w:hanging="360"/>
      </w:pPr>
      <w:rPr>
        <w:rFonts w:ascii="Arial" w:hAnsi="Arial" w:hint="default"/>
      </w:rPr>
    </w:lvl>
    <w:lvl w:ilvl="8" w:tplc="248EA4E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AD90D1C"/>
    <w:multiLevelType w:val="hybridMultilevel"/>
    <w:tmpl w:val="253CF2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FD83142"/>
    <w:multiLevelType w:val="hybridMultilevel"/>
    <w:tmpl w:val="AEEE636C"/>
    <w:lvl w:ilvl="0" w:tplc="20081A6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2646CDF"/>
    <w:multiLevelType w:val="hybridMultilevel"/>
    <w:tmpl w:val="F012A0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56A5546"/>
    <w:multiLevelType w:val="hybridMultilevel"/>
    <w:tmpl w:val="6DCC972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CA07C28"/>
    <w:multiLevelType w:val="hybridMultilevel"/>
    <w:tmpl w:val="A09605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3AF4CEC"/>
    <w:multiLevelType w:val="hybridMultilevel"/>
    <w:tmpl w:val="8DBA9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E51F82"/>
    <w:multiLevelType w:val="hybridMultilevel"/>
    <w:tmpl w:val="E21E3382"/>
    <w:lvl w:ilvl="0" w:tplc="5E1A64C0">
      <w:start w:val="1"/>
      <w:numFmt w:val="bullet"/>
      <w:lvlText w:val="•"/>
      <w:lvlJc w:val="left"/>
      <w:pPr>
        <w:tabs>
          <w:tab w:val="num" w:pos="360"/>
        </w:tabs>
        <w:ind w:left="360" w:hanging="360"/>
      </w:pPr>
      <w:rPr>
        <w:rFonts w:ascii="Arial" w:hAnsi="Arial" w:hint="default"/>
      </w:rPr>
    </w:lvl>
    <w:lvl w:ilvl="1" w:tplc="A6CED1EE" w:tentative="1">
      <w:start w:val="1"/>
      <w:numFmt w:val="bullet"/>
      <w:lvlText w:val="•"/>
      <w:lvlJc w:val="left"/>
      <w:pPr>
        <w:tabs>
          <w:tab w:val="num" w:pos="1080"/>
        </w:tabs>
        <w:ind w:left="1080" w:hanging="360"/>
      </w:pPr>
      <w:rPr>
        <w:rFonts w:ascii="Arial" w:hAnsi="Arial" w:hint="default"/>
      </w:rPr>
    </w:lvl>
    <w:lvl w:ilvl="2" w:tplc="1D34AEE0" w:tentative="1">
      <w:start w:val="1"/>
      <w:numFmt w:val="bullet"/>
      <w:lvlText w:val="•"/>
      <w:lvlJc w:val="left"/>
      <w:pPr>
        <w:tabs>
          <w:tab w:val="num" w:pos="1800"/>
        </w:tabs>
        <w:ind w:left="1800" w:hanging="360"/>
      </w:pPr>
      <w:rPr>
        <w:rFonts w:ascii="Arial" w:hAnsi="Arial" w:hint="default"/>
      </w:rPr>
    </w:lvl>
    <w:lvl w:ilvl="3" w:tplc="492EF508" w:tentative="1">
      <w:start w:val="1"/>
      <w:numFmt w:val="bullet"/>
      <w:lvlText w:val="•"/>
      <w:lvlJc w:val="left"/>
      <w:pPr>
        <w:tabs>
          <w:tab w:val="num" w:pos="2520"/>
        </w:tabs>
        <w:ind w:left="2520" w:hanging="360"/>
      </w:pPr>
      <w:rPr>
        <w:rFonts w:ascii="Arial" w:hAnsi="Arial" w:hint="default"/>
      </w:rPr>
    </w:lvl>
    <w:lvl w:ilvl="4" w:tplc="E1004BA4" w:tentative="1">
      <w:start w:val="1"/>
      <w:numFmt w:val="bullet"/>
      <w:lvlText w:val="•"/>
      <w:lvlJc w:val="left"/>
      <w:pPr>
        <w:tabs>
          <w:tab w:val="num" w:pos="3240"/>
        </w:tabs>
        <w:ind w:left="3240" w:hanging="360"/>
      </w:pPr>
      <w:rPr>
        <w:rFonts w:ascii="Arial" w:hAnsi="Arial" w:hint="default"/>
      </w:rPr>
    </w:lvl>
    <w:lvl w:ilvl="5" w:tplc="2E04D780" w:tentative="1">
      <w:start w:val="1"/>
      <w:numFmt w:val="bullet"/>
      <w:lvlText w:val="•"/>
      <w:lvlJc w:val="left"/>
      <w:pPr>
        <w:tabs>
          <w:tab w:val="num" w:pos="3960"/>
        </w:tabs>
        <w:ind w:left="3960" w:hanging="360"/>
      </w:pPr>
      <w:rPr>
        <w:rFonts w:ascii="Arial" w:hAnsi="Arial" w:hint="default"/>
      </w:rPr>
    </w:lvl>
    <w:lvl w:ilvl="6" w:tplc="04EAF67C" w:tentative="1">
      <w:start w:val="1"/>
      <w:numFmt w:val="bullet"/>
      <w:lvlText w:val="•"/>
      <w:lvlJc w:val="left"/>
      <w:pPr>
        <w:tabs>
          <w:tab w:val="num" w:pos="4680"/>
        </w:tabs>
        <w:ind w:left="4680" w:hanging="360"/>
      </w:pPr>
      <w:rPr>
        <w:rFonts w:ascii="Arial" w:hAnsi="Arial" w:hint="default"/>
      </w:rPr>
    </w:lvl>
    <w:lvl w:ilvl="7" w:tplc="80DCED54" w:tentative="1">
      <w:start w:val="1"/>
      <w:numFmt w:val="bullet"/>
      <w:lvlText w:val="•"/>
      <w:lvlJc w:val="left"/>
      <w:pPr>
        <w:tabs>
          <w:tab w:val="num" w:pos="5400"/>
        </w:tabs>
        <w:ind w:left="5400" w:hanging="360"/>
      </w:pPr>
      <w:rPr>
        <w:rFonts w:ascii="Arial" w:hAnsi="Arial" w:hint="default"/>
      </w:rPr>
    </w:lvl>
    <w:lvl w:ilvl="8" w:tplc="77B830EA"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7F87218F"/>
    <w:multiLevelType w:val="hybridMultilevel"/>
    <w:tmpl w:val="2D904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2"/>
  </w:num>
  <w:num w:numId="3">
    <w:abstractNumId w:val="10"/>
  </w:num>
  <w:num w:numId="4">
    <w:abstractNumId w:val="9"/>
  </w:num>
  <w:num w:numId="5">
    <w:abstractNumId w:val="17"/>
  </w:num>
  <w:num w:numId="6">
    <w:abstractNumId w:val="18"/>
  </w:num>
  <w:num w:numId="7">
    <w:abstractNumId w:val="4"/>
  </w:num>
  <w:num w:numId="8">
    <w:abstractNumId w:val="13"/>
  </w:num>
  <w:num w:numId="9">
    <w:abstractNumId w:val="7"/>
  </w:num>
  <w:num w:numId="10">
    <w:abstractNumId w:val="6"/>
  </w:num>
  <w:num w:numId="11">
    <w:abstractNumId w:val="15"/>
  </w:num>
  <w:num w:numId="12">
    <w:abstractNumId w:val="14"/>
  </w:num>
  <w:num w:numId="13">
    <w:abstractNumId w:val="11"/>
  </w:num>
  <w:num w:numId="14">
    <w:abstractNumId w:val="8"/>
  </w:num>
  <w:num w:numId="15">
    <w:abstractNumId w:val="16"/>
  </w:num>
  <w:num w:numId="16">
    <w:abstractNumId w:val="1"/>
  </w:num>
  <w:num w:numId="17">
    <w:abstractNumId w:val="2"/>
  </w:num>
  <w:num w:numId="18">
    <w:abstractNumId w:val="3"/>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7DE"/>
    <w:rsid w:val="00023321"/>
    <w:rsid w:val="000426B5"/>
    <w:rsid w:val="00047A12"/>
    <w:rsid w:val="000517DE"/>
    <w:rsid w:val="00081CB4"/>
    <w:rsid w:val="001020E9"/>
    <w:rsid w:val="00134679"/>
    <w:rsid w:val="00141839"/>
    <w:rsid w:val="00153AE2"/>
    <w:rsid w:val="001903A1"/>
    <w:rsid w:val="00211C61"/>
    <w:rsid w:val="002E5660"/>
    <w:rsid w:val="00385F94"/>
    <w:rsid w:val="003F26AD"/>
    <w:rsid w:val="00456E5D"/>
    <w:rsid w:val="00482C73"/>
    <w:rsid w:val="004C402C"/>
    <w:rsid w:val="005319BD"/>
    <w:rsid w:val="0067256D"/>
    <w:rsid w:val="00691022"/>
    <w:rsid w:val="006F0789"/>
    <w:rsid w:val="007048F8"/>
    <w:rsid w:val="008234A0"/>
    <w:rsid w:val="00840205"/>
    <w:rsid w:val="008D65C5"/>
    <w:rsid w:val="00951562"/>
    <w:rsid w:val="00A46DB1"/>
    <w:rsid w:val="00AF47B2"/>
    <w:rsid w:val="00B10E2C"/>
    <w:rsid w:val="00C35531"/>
    <w:rsid w:val="00CD0EF1"/>
    <w:rsid w:val="00CF0085"/>
    <w:rsid w:val="00D35209"/>
    <w:rsid w:val="00DE7A4D"/>
    <w:rsid w:val="00DF66D6"/>
    <w:rsid w:val="00E37D46"/>
    <w:rsid w:val="00E80079"/>
    <w:rsid w:val="00F25D94"/>
    <w:rsid w:val="00F27DAC"/>
    <w:rsid w:val="00F30062"/>
    <w:rsid w:val="00FB1A01"/>
    <w:rsid w:val="00FC41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9A7E0"/>
  <w15:docId w15:val="{A2D8D8E2-B4BD-441F-96F3-3375CA137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17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51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17DE"/>
    <w:pPr>
      <w:ind w:left="720"/>
      <w:contextualSpacing/>
    </w:pPr>
  </w:style>
  <w:style w:type="paragraph" w:styleId="BalloonText">
    <w:name w:val="Balloon Text"/>
    <w:basedOn w:val="Normal"/>
    <w:link w:val="BalloonTextChar"/>
    <w:uiPriority w:val="99"/>
    <w:semiHidden/>
    <w:unhideWhenUsed/>
    <w:rsid w:val="000426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26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www.google.co.uk/url?sa=i&amp;rct=j&amp;q=&amp;esrc=s&amp;frm=1&amp;source=images&amp;cd=&amp;cad=rja&amp;uact=8&amp;ved=0CAcQjRw&amp;url=http://fractalenlightenment.com/27073/life/7-things-self-actualized-people-dont-do&amp;ei=N_ULVdTfEo_7asmrgIgF&amp;bvm=bv.88528373,d.d2s&amp;psig=AFQjCNGWaCStadi0maTQpcuHnKw1CqiOKw&amp;ust=1426933418142442"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8.png"/><Relationship Id="rId10" Type="http://schemas.openxmlformats.org/officeDocument/2006/relationships/image" Target="media/image6.jpeg"/><Relationship Id="rId19" Type="http://schemas.openxmlformats.org/officeDocument/2006/relationships/image" Target="media/image15.gif"/><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3080</Words>
  <Characters>17560</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Waseley Hills High School</Company>
  <LinksUpToDate>false</LinksUpToDate>
  <CharactersWithSpaces>20599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ELLES, Miss K (kelles)</dc:creator>
  <cp:lastModifiedBy>chris livesey</cp:lastModifiedBy>
  <cp:revision>5</cp:revision>
  <dcterms:created xsi:type="dcterms:W3CDTF">2018-11-13T09:25:00Z</dcterms:created>
  <dcterms:modified xsi:type="dcterms:W3CDTF">2018-11-13T09:28:00Z</dcterms:modified>
</cp:coreProperties>
</file>