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07"/>
        <w:gridCol w:w="7807"/>
      </w:tblGrid>
      <w:tr w:rsidR="00522305" w:rsidRPr="00F83CC8" w:rsidTr="00612AA3">
        <w:tc>
          <w:tcPr>
            <w:tcW w:w="15614" w:type="dxa"/>
            <w:gridSpan w:val="2"/>
          </w:tcPr>
          <w:p w:rsidR="00522305" w:rsidRPr="00F83CC8" w:rsidRDefault="00522305" w:rsidP="00522305">
            <w:pPr>
              <w:jc w:val="center"/>
              <w:rPr>
                <w:b/>
                <w:sz w:val="21"/>
                <w:szCs w:val="21"/>
                <w:u w:val="single"/>
              </w:rPr>
            </w:pPr>
            <w:r w:rsidRPr="00F83CC8">
              <w:rPr>
                <w:b/>
                <w:sz w:val="21"/>
                <w:szCs w:val="21"/>
                <w:u w:val="single"/>
              </w:rPr>
              <w:t>Learning Table 4: The Behavioural Therapy of Phobias</w:t>
            </w:r>
          </w:p>
        </w:tc>
      </w:tr>
      <w:tr w:rsidR="00522305" w:rsidRPr="00F83CC8" w:rsidTr="00522305">
        <w:tc>
          <w:tcPr>
            <w:tcW w:w="7807" w:type="dxa"/>
          </w:tcPr>
          <w:p w:rsidR="00522305" w:rsidRPr="00F83CC8" w:rsidRDefault="00522305" w:rsidP="00522305">
            <w:pPr>
              <w:jc w:val="center"/>
              <w:rPr>
                <w:b/>
                <w:sz w:val="21"/>
                <w:szCs w:val="21"/>
                <w:u w:val="single"/>
              </w:rPr>
            </w:pPr>
            <w:r w:rsidRPr="00F83CC8">
              <w:rPr>
                <w:b/>
                <w:sz w:val="21"/>
                <w:szCs w:val="21"/>
                <w:u w:val="single"/>
              </w:rPr>
              <w:t>AO1</w:t>
            </w:r>
          </w:p>
        </w:tc>
        <w:tc>
          <w:tcPr>
            <w:tcW w:w="7807" w:type="dxa"/>
          </w:tcPr>
          <w:p w:rsidR="00522305" w:rsidRPr="00F83CC8" w:rsidRDefault="00522305" w:rsidP="00522305">
            <w:pPr>
              <w:jc w:val="center"/>
              <w:rPr>
                <w:b/>
                <w:sz w:val="21"/>
                <w:szCs w:val="21"/>
                <w:u w:val="single"/>
              </w:rPr>
            </w:pPr>
            <w:r w:rsidRPr="00F83CC8">
              <w:rPr>
                <w:b/>
                <w:sz w:val="21"/>
                <w:szCs w:val="21"/>
                <w:u w:val="single"/>
              </w:rPr>
              <w:t>AO3</w:t>
            </w:r>
          </w:p>
        </w:tc>
      </w:tr>
      <w:tr w:rsidR="00522305" w:rsidRPr="00F83CC8" w:rsidTr="00522305">
        <w:tc>
          <w:tcPr>
            <w:tcW w:w="7807" w:type="dxa"/>
          </w:tcPr>
          <w:p w:rsidR="00522305" w:rsidRPr="00F83CC8" w:rsidRDefault="00522305">
            <w:pPr>
              <w:rPr>
                <w:b/>
                <w:sz w:val="21"/>
                <w:szCs w:val="21"/>
                <w:u w:val="single"/>
              </w:rPr>
            </w:pPr>
            <w:r w:rsidRPr="00F83CC8">
              <w:rPr>
                <w:b/>
                <w:sz w:val="21"/>
                <w:szCs w:val="21"/>
                <w:u w:val="single"/>
              </w:rPr>
              <w:t>Systematic Desensitisation</w:t>
            </w:r>
            <w:r w:rsidR="00665DCB" w:rsidRPr="00F83CC8">
              <w:rPr>
                <w:b/>
                <w:sz w:val="21"/>
                <w:szCs w:val="21"/>
                <w:u w:val="single"/>
              </w:rPr>
              <w:t xml:space="preserve"> (SD)</w:t>
            </w:r>
          </w:p>
          <w:p w:rsidR="00522305" w:rsidRPr="00F83CC8" w:rsidRDefault="00522305">
            <w:pPr>
              <w:rPr>
                <w:sz w:val="21"/>
                <w:szCs w:val="21"/>
              </w:rPr>
            </w:pPr>
            <w:r w:rsidRPr="00F83CC8">
              <w:rPr>
                <w:sz w:val="21"/>
                <w:szCs w:val="21"/>
              </w:rPr>
              <w:t xml:space="preserve">A behavioural therapy designed to gradually reduce phobic anxiety through the principle of classical conditioning. If the sufferer can learn to relax in the presence of the phobic stimulus they will be cured. </w:t>
            </w:r>
            <w:r w:rsidR="00724837" w:rsidRPr="00F83CC8">
              <w:rPr>
                <w:sz w:val="21"/>
                <w:szCs w:val="21"/>
              </w:rPr>
              <w:t xml:space="preserve">This is known as </w:t>
            </w:r>
            <w:r w:rsidR="00724837" w:rsidRPr="00F83CC8">
              <w:rPr>
                <w:b/>
                <w:sz w:val="21"/>
                <w:szCs w:val="21"/>
              </w:rPr>
              <w:t>counter conditioning</w:t>
            </w:r>
            <w:r w:rsidR="00724837" w:rsidRPr="00F83CC8">
              <w:rPr>
                <w:sz w:val="21"/>
                <w:szCs w:val="21"/>
              </w:rPr>
              <w:t xml:space="preserve">. </w:t>
            </w:r>
          </w:p>
          <w:p w:rsidR="00665DCB" w:rsidRPr="00F83CC8" w:rsidRDefault="00665DCB">
            <w:pPr>
              <w:rPr>
                <w:sz w:val="21"/>
                <w:szCs w:val="21"/>
              </w:rPr>
            </w:pPr>
            <w:r w:rsidRPr="00F83CC8">
              <w:rPr>
                <w:sz w:val="21"/>
                <w:szCs w:val="21"/>
              </w:rPr>
              <w:t>Processes involved in SD:</w:t>
            </w:r>
          </w:p>
          <w:p w:rsidR="00665DCB" w:rsidRPr="00F83CC8" w:rsidRDefault="00665DCB" w:rsidP="00665DCB">
            <w:pPr>
              <w:pStyle w:val="ListParagraph"/>
              <w:numPr>
                <w:ilvl w:val="0"/>
                <w:numId w:val="1"/>
              </w:numPr>
              <w:rPr>
                <w:sz w:val="21"/>
                <w:szCs w:val="21"/>
              </w:rPr>
            </w:pPr>
            <w:r w:rsidRPr="00F83CC8">
              <w:rPr>
                <w:sz w:val="21"/>
                <w:szCs w:val="21"/>
              </w:rPr>
              <w:t xml:space="preserve">An </w:t>
            </w:r>
            <w:r w:rsidRPr="00F83CC8">
              <w:rPr>
                <w:b/>
                <w:sz w:val="21"/>
                <w:szCs w:val="21"/>
              </w:rPr>
              <w:t>ANXIETY HIERARCHY</w:t>
            </w:r>
            <w:r w:rsidRPr="00F83CC8">
              <w:rPr>
                <w:sz w:val="21"/>
                <w:szCs w:val="21"/>
              </w:rPr>
              <w:t xml:space="preserve"> is put together by the patient and the therapist. This is a list of situations related to the phobic stimulus that provoke anxiety arranged in order from least to most frightening. For example, an </w:t>
            </w:r>
            <w:proofErr w:type="spellStart"/>
            <w:r w:rsidR="00E47016" w:rsidRPr="00F83CC8">
              <w:rPr>
                <w:sz w:val="21"/>
                <w:szCs w:val="21"/>
              </w:rPr>
              <w:t>arachnophobic</w:t>
            </w:r>
            <w:proofErr w:type="spellEnd"/>
            <w:r w:rsidRPr="00F83CC8">
              <w:rPr>
                <w:sz w:val="21"/>
                <w:szCs w:val="21"/>
              </w:rPr>
              <w:t xml:space="preserve"> may </w:t>
            </w:r>
            <w:r w:rsidR="00E47016" w:rsidRPr="00F83CC8">
              <w:rPr>
                <w:sz w:val="21"/>
                <w:szCs w:val="21"/>
              </w:rPr>
              <w:t>identify</w:t>
            </w:r>
            <w:r w:rsidRPr="00F83CC8">
              <w:rPr>
                <w:sz w:val="21"/>
                <w:szCs w:val="21"/>
              </w:rPr>
              <w:t xml:space="preserve"> seeing a cartoon image of a spider as least frightening whilst having a tarantula on their face as most frightening. </w:t>
            </w:r>
          </w:p>
          <w:p w:rsidR="00C0631E" w:rsidRPr="00F83CC8" w:rsidRDefault="00C0631E" w:rsidP="00665DCB">
            <w:pPr>
              <w:pStyle w:val="ListParagraph"/>
              <w:numPr>
                <w:ilvl w:val="0"/>
                <w:numId w:val="1"/>
              </w:numPr>
              <w:rPr>
                <w:sz w:val="21"/>
                <w:szCs w:val="21"/>
              </w:rPr>
            </w:pPr>
            <w:r w:rsidRPr="00F83CC8">
              <w:rPr>
                <w:b/>
                <w:sz w:val="21"/>
                <w:szCs w:val="21"/>
              </w:rPr>
              <w:t>RELAXATION</w:t>
            </w:r>
            <w:r w:rsidRPr="00F83CC8">
              <w:rPr>
                <w:sz w:val="21"/>
                <w:szCs w:val="21"/>
              </w:rPr>
              <w:t xml:space="preserve"> techniques are taught to the patient. This might involve breathing exercises or learning mental imagery techniques. Alternatively relaxation can be achieved through the use of drugs such as </w:t>
            </w:r>
            <w:proofErr w:type="spellStart"/>
            <w:r w:rsidRPr="00F83CC8">
              <w:rPr>
                <w:sz w:val="21"/>
                <w:szCs w:val="21"/>
              </w:rPr>
              <w:t>Valium</w:t>
            </w:r>
            <w:proofErr w:type="spellEnd"/>
            <w:r w:rsidRPr="00F83CC8">
              <w:rPr>
                <w:sz w:val="21"/>
                <w:szCs w:val="21"/>
              </w:rPr>
              <w:t>.</w:t>
            </w:r>
          </w:p>
          <w:p w:rsidR="00C0631E" w:rsidRPr="00F83CC8" w:rsidRDefault="00AD4A74" w:rsidP="00665DCB">
            <w:pPr>
              <w:pStyle w:val="ListParagraph"/>
              <w:numPr>
                <w:ilvl w:val="0"/>
                <w:numId w:val="1"/>
              </w:numPr>
              <w:rPr>
                <w:sz w:val="21"/>
                <w:szCs w:val="21"/>
              </w:rPr>
            </w:pPr>
            <w:r w:rsidRPr="00F83CC8">
              <w:rPr>
                <w:b/>
                <w:sz w:val="21"/>
                <w:szCs w:val="21"/>
              </w:rPr>
              <w:t>EXPOSURE</w:t>
            </w:r>
            <w:r w:rsidRPr="00F83CC8">
              <w:rPr>
                <w:sz w:val="21"/>
                <w:szCs w:val="21"/>
              </w:rPr>
              <w:t xml:space="preserve">: Finally the patient is exposed to the phobic stimulus whilst in a </w:t>
            </w:r>
            <w:r w:rsidR="007324F0" w:rsidRPr="00F83CC8">
              <w:rPr>
                <w:sz w:val="21"/>
                <w:szCs w:val="21"/>
              </w:rPr>
              <w:t>relaxed</w:t>
            </w:r>
            <w:r w:rsidRPr="00F83CC8">
              <w:rPr>
                <w:sz w:val="21"/>
                <w:szCs w:val="21"/>
              </w:rPr>
              <w:t xml:space="preserve"> state. This takes place across several session</w:t>
            </w:r>
            <w:r w:rsidR="0016694C" w:rsidRPr="00F83CC8">
              <w:rPr>
                <w:sz w:val="21"/>
                <w:szCs w:val="21"/>
              </w:rPr>
              <w:t>s</w:t>
            </w:r>
            <w:r w:rsidRPr="00F83CC8">
              <w:rPr>
                <w:sz w:val="21"/>
                <w:szCs w:val="21"/>
              </w:rPr>
              <w:t xml:space="preserve">, starting from the bottom of the anxiety hierarchy. When the patient can stay relaxed in the presence of the lower levels of the phobic stimulus they move up the hierarchy. </w:t>
            </w:r>
            <w:r w:rsidR="007324F0" w:rsidRPr="00F83CC8">
              <w:rPr>
                <w:sz w:val="21"/>
                <w:szCs w:val="21"/>
              </w:rPr>
              <w:t xml:space="preserve">Treatment is successful when the patient can stay relaxed in situations high on the anxiety hierarchy. </w:t>
            </w:r>
          </w:p>
        </w:tc>
        <w:tc>
          <w:tcPr>
            <w:tcW w:w="7807" w:type="dxa"/>
          </w:tcPr>
          <w:p w:rsidR="00522305" w:rsidRPr="00F83CC8" w:rsidRDefault="00D32204">
            <w:pPr>
              <w:rPr>
                <w:b/>
                <w:sz w:val="21"/>
                <w:szCs w:val="21"/>
                <w:u w:val="single"/>
              </w:rPr>
            </w:pPr>
            <w:r w:rsidRPr="00F83CC8">
              <w:rPr>
                <w:b/>
                <w:sz w:val="21"/>
                <w:szCs w:val="21"/>
                <w:u w:val="single"/>
              </w:rPr>
              <w:t>Effective</w:t>
            </w:r>
          </w:p>
          <w:p w:rsidR="00D32204" w:rsidRPr="00F83CC8" w:rsidRDefault="003307EA" w:rsidP="00D32204">
            <w:pPr>
              <w:rPr>
                <w:sz w:val="21"/>
                <w:szCs w:val="21"/>
              </w:rPr>
            </w:pPr>
            <w:r w:rsidRPr="00F83CC8">
              <w:rPr>
                <w:sz w:val="21"/>
                <w:szCs w:val="21"/>
              </w:rPr>
              <w:t xml:space="preserve">P: </w:t>
            </w:r>
            <w:r w:rsidR="00D32204" w:rsidRPr="00F83CC8">
              <w:rPr>
                <w:sz w:val="21"/>
                <w:szCs w:val="21"/>
              </w:rPr>
              <w:t xml:space="preserve">One strength of SD as a treatment for phobias is there is empirical evidence to suggest it is effective. </w:t>
            </w:r>
          </w:p>
          <w:p w:rsidR="003307EA" w:rsidRPr="00F83CC8" w:rsidRDefault="003307EA" w:rsidP="00D32204">
            <w:pPr>
              <w:rPr>
                <w:sz w:val="21"/>
                <w:szCs w:val="21"/>
              </w:rPr>
            </w:pPr>
            <w:r w:rsidRPr="00F83CC8">
              <w:rPr>
                <w:sz w:val="21"/>
                <w:szCs w:val="21"/>
              </w:rPr>
              <w:t>E: For example, Gilroy et al (2003) followed up to 42 patients who ha</w:t>
            </w:r>
            <w:r w:rsidR="003E6B8D">
              <w:rPr>
                <w:sz w:val="21"/>
                <w:szCs w:val="21"/>
              </w:rPr>
              <w:t>d</w:t>
            </w:r>
            <w:bookmarkStart w:id="0" w:name="_GoBack"/>
            <w:bookmarkEnd w:id="0"/>
            <w:r w:rsidRPr="00F83CC8">
              <w:rPr>
                <w:sz w:val="21"/>
                <w:szCs w:val="21"/>
              </w:rPr>
              <w:t xml:space="preserve"> been treated for </w:t>
            </w:r>
            <w:r w:rsidR="00AD71C4" w:rsidRPr="00F83CC8">
              <w:rPr>
                <w:sz w:val="21"/>
                <w:szCs w:val="21"/>
              </w:rPr>
              <w:t>arachnophobia</w:t>
            </w:r>
            <w:r w:rsidRPr="00F83CC8">
              <w:rPr>
                <w:sz w:val="21"/>
                <w:szCs w:val="21"/>
              </w:rPr>
              <w:t xml:space="preserve"> in three 45 minute sessions of SD. Spider phobia was assessed on several measures including the spider questionnaire and assessing the patient response to a spider. A control group was treated by relaxation without exposure. </w:t>
            </w:r>
            <w:r w:rsidR="008E635A" w:rsidRPr="00F83CC8">
              <w:rPr>
                <w:sz w:val="21"/>
                <w:szCs w:val="21"/>
              </w:rPr>
              <w:t xml:space="preserve">At 3 and 33 months after the treatment the SD group were less fearful than the relaxation group. </w:t>
            </w:r>
          </w:p>
          <w:p w:rsidR="008E635A" w:rsidRPr="00F83CC8" w:rsidRDefault="008E635A" w:rsidP="00D32204">
            <w:pPr>
              <w:rPr>
                <w:sz w:val="21"/>
                <w:szCs w:val="21"/>
              </w:rPr>
            </w:pPr>
            <w:r w:rsidRPr="00F83CC8">
              <w:rPr>
                <w:sz w:val="21"/>
                <w:szCs w:val="21"/>
              </w:rPr>
              <w:t xml:space="preserve">E: This is </w:t>
            </w:r>
            <w:proofErr w:type="gramStart"/>
            <w:r w:rsidRPr="00F83CC8">
              <w:rPr>
                <w:sz w:val="21"/>
                <w:szCs w:val="21"/>
              </w:rPr>
              <w:t>a strength</w:t>
            </w:r>
            <w:proofErr w:type="gramEnd"/>
            <w:r w:rsidRPr="00F83CC8">
              <w:rPr>
                <w:sz w:val="21"/>
                <w:szCs w:val="21"/>
              </w:rPr>
              <w:t xml:space="preserve"> because it shows that SD is helpful in reducing the </w:t>
            </w:r>
            <w:r w:rsidR="00AD71C4" w:rsidRPr="00F83CC8">
              <w:rPr>
                <w:sz w:val="21"/>
                <w:szCs w:val="21"/>
              </w:rPr>
              <w:t>anxiety</w:t>
            </w:r>
            <w:r w:rsidRPr="00F83CC8">
              <w:rPr>
                <w:sz w:val="21"/>
                <w:szCs w:val="21"/>
              </w:rPr>
              <w:t xml:space="preserve"> in spider phobia and that the effects are long lasting. </w:t>
            </w:r>
          </w:p>
          <w:p w:rsidR="00AD71C4" w:rsidRPr="00F83CC8" w:rsidRDefault="00AD71C4" w:rsidP="00D32204">
            <w:pPr>
              <w:rPr>
                <w:sz w:val="21"/>
                <w:szCs w:val="21"/>
              </w:rPr>
            </w:pPr>
            <w:r w:rsidRPr="00F83CC8">
              <w:rPr>
                <w:sz w:val="21"/>
                <w:szCs w:val="21"/>
              </w:rPr>
              <w:t xml:space="preserve">L: As a consequence, this strengthens the credibility of SD as a treatment for phobias. </w:t>
            </w:r>
          </w:p>
          <w:p w:rsidR="00F93C03" w:rsidRPr="00F83CC8" w:rsidRDefault="00F93C03" w:rsidP="00D32204">
            <w:pPr>
              <w:rPr>
                <w:sz w:val="21"/>
                <w:szCs w:val="21"/>
              </w:rPr>
            </w:pPr>
          </w:p>
          <w:p w:rsidR="00F93C03" w:rsidRPr="00F83CC8" w:rsidRDefault="00371CDD" w:rsidP="00D32204">
            <w:pPr>
              <w:rPr>
                <w:b/>
                <w:sz w:val="21"/>
                <w:szCs w:val="21"/>
                <w:u w:val="single"/>
              </w:rPr>
            </w:pPr>
            <w:r w:rsidRPr="00F83CC8">
              <w:rPr>
                <w:b/>
                <w:sz w:val="21"/>
                <w:szCs w:val="21"/>
                <w:u w:val="single"/>
              </w:rPr>
              <w:t>Patients Prefer SD</w:t>
            </w:r>
          </w:p>
          <w:p w:rsidR="00371CDD" w:rsidRPr="00F83CC8" w:rsidRDefault="00371CDD" w:rsidP="00D32204">
            <w:pPr>
              <w:rPr>
                <w:sz w:val="21"/>
                <w:szCs w:val="21"/>
              </w:rPr>
            </w:pPr>
            <w:r w:rsidRPr="00F83CC8">
              <w:rPr>
                <w:sz w:val="21"/>
                <w:szCs w:val="21"/>
              </w:rPr>
              <w:t xml:space="preserve">P: A further strength of SD in the treatment of phobias is that it is preferred as a treatment of phobias when compared to flooding. </w:t>
            </w:r>
          </w:p>
          <w:p w:rsidR="00371CDD" w:rsidRPr="00F83CC8" w:rsidRDefault="00371CDD" w:rsidP="00D32204">
            <w:pPr>
              <w:rPr>
                <w:sz w:val="21"/>
                <w:szCs w:val="21"/>
              </w:rPr>
            </w:pPr>
            <w:r w:rsidRPr="00F83CC8">
              <w:rPr>
                <w:sz w:val="21"/>
                <w:szCs w:val="21"/>
              </w:rPr>
              <w:t xml:space="preserve">E: This is because it does not cause the same degree of trauma as flooding and it may also be because SD involves relaxation techniques which are actually a very pleasant experience. </w:t>
            </w:r>
          </w:p>
          <w:p w:rsidR="00371CDD" w:rsidRPr="00F83CC8" w:rsidRDefault="00371CDD" w:rsidP="00D32204">
            <w:pPr>
              <w:rPr>
                <w:sz w:val="21"/>
                <w:szCs w:val="21"/>
              </w:rPr>
            </w:pPr>
            <w:r w:rsidRPr="00F83CC8">
              <w:rPr>
                <w:sz w:val="21"/>
                <w:szCs w:val="21"/>
              </w:rPr>
              <w:t>E: This is reflected in the low refusal rates and low attrition (drop out) rates of SD.</w:t>
            </w:r>
          </w:p>
          <w:p w:rsidR="00371CDD" w:rsidRPr="00F83CC8" w:rsidRDefault="00371CDD" w:rsidP="00D32204">
            <w:pPr>
              <w:rPr>
                <w:sz w:val="21"/>
                <w:szCs w:val="21"/>
              </w:rPr>
            </w:pPr>
            <w:r w:rsidRPr="00F83CC8">
              <w:rPr>
                <w:sz w:val="21"/>
                <w:szCs w:val="21"/>
              </w:rPr>
              <w:t xml:space="preserve">L: As a consequence this suggests that SD is an appropriate treatment of phobic disorders. </w:t>
            </w:r>
          </w:p>
        </w:tc>
      </w:tr>
      <w:tr w:rsidR="00522305" w:rsidRPr="00F83CC8" w:rsidTr="00522305">
        <w:tc>
          <w:tcPr>
            <w:tcW w:w="7807" w:type="dxa"/>
          </w:tcPr>
          <w:p w:rsidR="00522305" w:rsidRPr="00F83CC8" w:rsidRDefault="00522305">
            <w:pPr>
              <w:rPr>
                <w:b/>
                <w:sz w:val="21"/>
                <w:szCs w:val="21"/>
                <w:u w:val="single"/>
              </w:rPr>
            </w:pPr>
            <w:r w:rsidRPr="00F83CC8">
              <w:rPr>
                <w:b/>
                <w:sz w:val="21"/>
                <w:szCs w:val="21"/>
                <w:u w:val="single"/>
              </w:rPr>
              <w:t>Flooding</w:t>
            </w:r>
          </w:p>
          <w:p w:rsidR="00122C6A" w:rsidRPr="00F83CC8" w:rsidRDefault="00122C6A" w:rsidP="00122C6A">
            <w:pPr>
              <w:pStyle w:val="NoSpacing"/>
              <w:numPr>
                <w:ilvl w:val="0"/>
                <w:numId w:val="3"/>
              </w:numPr>
              <w:rPr>
                <w:iCs/>
                <w:sz w:val="21"/>
                <w:szCs w:val="21"/>
              </w:rPr>
            </w:pPr>
            <w:r w:rsidRPr="00F83CC8">
              <w:rPr>
                <w:iCs/>
                <w:sz w:val="21"/>
                <w:szCs w:val="21"/>
              </w:rPr>
              <w:t xml:space="preserve">Flooding forces clients to face their feared objects or situations </w:t>
            </w:r>
            <w:r w:rsidRPr="00F83CC8">
              <w:rPr>
                <w:b/>
                <w:iCs/>
                <w:sz w:val="21"/>
                <w:szCs w:val="21"/>
              </w:rPr>
              <w:t>with no gradual build up and no means of escape.</w:t>
            </w:r>
            <w:r w:rsidRPr="00F83CC8">
              <w:rPr>
                <w:iCs/>
                <w:sz w:val="21"/>
                <w:szCs w:val="21"/>
              </w:rPr>
              <w:t xml:space="preserve"> </w:t>
            </w:r>
          </w:p>
          <w:p w:rsidR="00D00BF7" w:rsidRPr="00F83CC8" w:rsidRDefault="00D00BF7" w:rsidP="00122C6A">
            <w:pPr>
              <w:pStyle w:val="NoSpacing"/>
              <w:numPr>
                <w:ilvl w:val="0"/>
                <w:numId w:val="3"/>
              </w:numPr>
              <w:rPr>
                <w:iCs/>
                <w:sz w:val="21"/>
                <w:szCs w:val="21"/>
              </w:rPr>
            </w:pPr>
            <w:r w:rsidRPr="00F83CC8">
              <w:rPr>
                <w:iCs/>
                <w:sz w:val="21"/>
                <w:szCs w:val="21"/>
              </w:rPr>
              <w:t xml:space="preserve">Flooding sessions are longer with one session often lasting two hours but </w:t>
            </w:r>
            <w:proofErr w:type="gramStart"/>
            <w:r w:rsidRPr="00F83CC8">
              <w:rPr>
                <w:iCs/>
                <w:sz w:val="21"/>
                <w:szCs w:val="21"/>
              </w:rPr>
              <w:t>less sessions</w:t>
            </w:r>
            <w:proofErr w:type="gramEnd"/>
            <w:r w:rsidRPr="00F83CC8">
              <w:rPr>
                <w:iCs/>
                <w:sz w:val="21"/>
                <w:szCs w:val="21"/>
              </w:rPr>
              <w:t xml:space="preserve"> (than SD) are needed for a cure. </w:t>
            </w:r>
          </w:p>
          <w:p w:rsidR="00122C6A" w:rsidRPr="00F83CC8" w:rsidRDefault="00122C6A" w:rsidP="00122C6A">
            <w:pPr>
              <w:pStyle w:val="NoSpacing"/>
              <w:numPr>
                <w:ilvl w:val="0"/>
                <w:numId w:val="3"/>
              </w:numPr>
              <w:rPr>
                <w:iCs/>
                <w:sz w:val="21"/>
                <w:szCs w:val="21"/>
              </w:rPr>
            </w:pPr>
            <w:r w:rsidRPr="00F83CC8">
              <w:rPr>
                <w:iCs/>
                <w:sz w:val="21"/>
                <w:szCs w:val="21"/>
              </w:rPr>
              <w:t xml:space="preserve">It is vital that a client </w:t>
            </w:r>
            <w:r w:rsidRPr="00F83CC8">
              <w:rPr>
                <w:b/>
                <w:iCs/>
                <w:sz w:val="21"/>
                <w:szCs w:val="21"/>
              </w:rPr>
              <w:t>consents</w:t>
            </w:r>
            <w:r w:rsidRPr="00F83CC8">
              <w:rPr>
                <w:iCs/>
                <w:sz w:val="21"/>
                <w:szCs w:val="21"/>
              </w:rPr>
              <w:t xml:space="preserve"> to this kind of treatment.</w:t>
            </w:r>
          </w:p>
          <w:p w:rsidR="00122C6A" w:rsidRPr="00F83CC8" w:rsidRDefault="00122C6A" w:rsidP="00122C6A">
            <w:pPr>
              <w:pStyle w:val="NoSpacing"/>
              <w:numPr>
                <w:ilvl w:val="0"/>
                <w:numId w:val="3"/>
              </w:numPr>
              <w:rPr>
                <w:iCs/>
                <w:sz w:val="21"/>
                <w:szCs w:val="21"/>
              </w:rPr>
            </w:pPr>
            <w:r w:rsidRPr="00F83CC8">
              <w:rPr>
                <w:iCs/>
                <w:sz w:val="21"/>
                <w:szCs w:val="21"/>
              </w:rPr>
              <w:t xml:space="preserve">For example, a person with claustrophobia may be put into a large cupboard for several hours with no means of escape. </w:t>
            </w:r>
          </w:p>
          <w:p w:rsidR="00724837" w:rsidRPr="00F83CC8" w:rsidRDefault="00122C6A" w:rsidP="00122C6A">
            <w:pPr>
              <w:pStyle w:val="NoSpacing"/>
              <w:numPr>
                <w:ilvl w:val="0"/>
                <w:numId w:val="3"/>
              </w:numPr>
              <w:rPr>
                <w:b/>
                <w:sz w:val="21"/>
                <w:szCs w:val="21"/>
                <w:u w:val="single"/>
              </w:rPr>
            </w:pPr>
            <w:r w:rsidRPr="00F83CC8">
              <w:rPr>
                <w:iCs/>
                <w:sz w:val="21"/>
                <w:szCs w:val="21"/>
              </w:rPr>
              <w:t xml:space="preserve">The idea of this kind of treatment is to make the client see that while in that phobic situation, </w:t>
            </w:r>
            <w:r w:rsidRPr="00F83CC8">
              <w:rPr>
                <w:b/>
                <w:iCs/>
                <w:sz w:val="21"/>
                <w:szCs w:val="21"/>
              </w:rPr>
              <w:t>nothing bad happens to them</w:t>
            </w:r>
            <w:r w:rsidRPr="00F83CC8">
              <w:rPr>
                <w:iCs/>
                <w:sz w:val="21"/>
                <w:szCs w:val="21"/>
              </w:rPr>
              <w:t xml:space="preserve">. </w:t>
            </w:r>
          </w:p>
          <w:p w:rsidR="00122C6A" w:rsidRPr="00F83CC8" w:rsidRDefault="00122C6A" w:rsidP="00122C6A">
            <w:pPr>
              <w:pStyle w:val="NoSpacing"/>
              <w:numPr>
                <w:ilvl w:val="0"/>
                <w:numId w:val="3"/>
              </w:numPr>
              <w:rPr>
                <w:b/>
                <w:sz w:val="21"/>
                <w:szCs w:val="21"/>
                <w:u w:val="single"/>
              </w:rPr>
            </w:pPr>
            <w:r w:rsidRPr="00F83CC8">
              <w:rPr>
                <w:iCs/>
                <w:sz w:val="21"/>
                <w:szCs w:val="21"/>
              </w:rPr>
              <w:t xml:space="preserve">In classical conditioning terms this process is called </w:t>
            </w:r>
            <w:r w:rsidRPr="00F83CC8">
              <w:rPr>
                <w:b/>
                <w:iCs/>
                <w:sz w:val="21"/>
                <w:szCs w:val="21"/>
              </w:rPr>
              <w:t>extinction</w:t>
            </w:r>
            <w:r w:rsidRPr="00F83CC8">
              <w:rPr>
                <w:iCs/>
                <w:sz w:val="21"/>
                <w:szCs w:val="21"/>
              </w:rPr>
              <w:t xml:space="preserve">. A learned response is extinguished when the conditioned stimulus (a dog) is encountered without the unconditioned stimulus (being bitten). </w:t>
            </w:r>
          </w:p>
          <w:p w:rsidR="0027093F" w:rsidRPr="00F83CC8" w:rsidRDefault="0027093F" w:rsidP="00122C6A">
            <w:pPr>
              <w:pStyle w:val="NoSpacing"/>
              <w:numPr>
                <w:ilvl w:val="0"/>
                <w:numId w:val="3"/>
              </w:numPr>
              <w:rPr>
                <w:b/>
                <w:sz w:val="21"/>
                <w:szCs w:val="21"/>
                <w:u w:val="single"/>
              </w:rPr>
            </w:pPr>
            <w:r w:rsidRPr="00F83CC8">
              <w:rPr>
                <w:iCs/>
                <w:sz w:val="21"/>
                <w:szCs w:val="21"/>
              </w:rPr>
              <w:t xml:space="preserve">In some cases the patient may achieve relaxation through </w:t>
            </w:r>
            <w:r w:rsidRPr="00F83CC8">
              <w:rPr>
                <w:b/>
                <w:iCs/>
                <w:sz w:val="21"/>
                <w:szCs w:val="21"/>
              </w:rPr>
              <w:t>exhaustion</w:t>
            </w:r>
            <w:r w:rsidRPr="00F83CC8">
              <w:rPr>
                <w:iCs/>
                <w:sz w:val="21"/>
                <w:szCs w:val="21"/>
              </w:rPr>
              <w:t xml:space="preserve"> by their own fear response. </w:t>
            </w:r>
          </w:p>
        </w:tc>
        <w:tc>
          <w:tcPr>
            <w:tcW w:w="7807" w:type="dxa"/>
          </w:tcPr>
          <w:p w:rsidR="00210132" w:rsidRPr="00F83CC8" w:rsidRDefault="00210132" w:rsidP="00210132">
            <w:pPr>
              <w:widowControl w:val="0"/>
              <w:rPr>
                <w:rFonts w:ascii="Calibri" w:hAnsi="Calibri"/>
                <w:b/>
                <w:bCs/>
                <w:sz w:val="21"/>
                <w:szCs w:val="21"/>
                <w:u w:val="single"/>
              </w:rPr>
            </w:pPr>
            <w:r w:rsidRPr="00F83CC8">
              <w:rPr>
                <w:rFonts w:ascii="Calibri" w:hAnsi="Calibri"/>
                <w:b/>
                <w:bCs/>
                <w:sz w:val="21"/>
                <w:szCs w:val="21"/>
                <w:u w:val="single"/>
              </w:rPr>
              <w:t>Ethical Issues</w:t>
            </w:r>
          </w:p>
          <w:p w:rsidR="00210132" w:rsidRPr="00F83CC8" w:rsidRDefault="00210132" w:rsidP="00210132">
            <w:pPr>
              <w:widowControl w:val="0"/>
              <w:rPr>
                <w:rFonts w:ascii="Calibri" w:hAnsi="Calibri"/>
                <w:bCs/>
                <w:sz w:val="21"/>
                <w:szCs w:val="21"/>
              </w:rPr>
            </w:pPr>
            <w:r w:rsidRPr="00F83CC8">
              <w:rPr>
                <w:rFonts w:ascii="Calibri" w:hAnsi="Calibri"/>
                <w:bCs/>
                <w:sz w:val="21"/>
                <w:szCs w:val="21"/>
              </w:rPr>
              <w:t xml:space="preserve">P- One weakness of using flooding to treat phobic disorders is that it brings with it major ethical issues for the client. </w:t>
            </w:r>
          </w:p>
          <w:p w:rsidR="00210132" w:rsidRPr="00F83CC8" w:rsidRDefault="00210132" w:rsidP="00210132">
            <w:pPr>
              <w:widowControl w:val="0"/>
              <w:rPr>
                <w:rFonts w:ascii="Calibri" w:hAnsi="Calibri"/>
                <w:bCs/>
                <w:sz w:val="21"/>
                <w:szCs w:val="21"/>
              </w:rPr>
            </w:pPr>
            <w:r w:rsidRPr="00F83CC8">
              <w:rPr>
                <w:rFonts w:ascii="Calibri" w:hAnsi="Calibri"/>
                <w:bCs/>
                <w:sz w:val="21"/>
                <w:szCs w:val="21"/>
              </w:rPr>
              <w:t xml:space="preserve">E-For example, protection from psychological harm, as they are put under major anxiety provoking conditions for many hours in order for them to supposedly overcome their phobia. </w:t>
            </w:r>
          </w:p>
          <w:p w:rsidR="00210132" w:rsidRPr="00F83CC8" w:rsidRDefault="00210132" w:rsidP="00210132">
            <w:pPr>
              <w:widowControl w:val="0"/>
              <w:rPr>
                <w:rFonts w:ascii="Calibri" w:hAnsi="Calibri"/>
                <w:bCs/>
                <w:sz w:val="21"/>
                <w:szCs w:val="21"/>
              </w:rPr>
            </w:pPr>
            <w:r w:rsidRPr="00F83CC8">
              <w:rPr>
                <w:rFonts w:ascii="Calibri" w:hAnsi="Calibri"/>
                <w:bCs/>
                <w:sz w:val="21"/>
                <w:szCs w:val="21"/>
              </w:rPr>
              <w:t xml:space="preserve">E-Furthermore, this could have detrimental effects on the patient as if it did not work it could have major long term effects for the person. Many patients are unwilling to see it through to the end. </w:t>
            </w:r>
          </w:p>
          <w:p w:rsidR="00210132" w:rsidRPr="00F83CC8" w:rsidRDefault="00210132" w:rsidP="00210132">
            <w:pPr>
              <w:widowControl w:val="0"/>
              <w:rPr>
                <w:rFonts w:ascii="Calibri" w:hAnsi="Calibri"/>
                <w:bCs/>
                <w:sz w:val="21"/>
                <w:szCs w:val="21"/>
              </w:rPr>
            </w:pPr>
            <w:r w:rsidRPr="00F83CC8">
              <w:rPr>
                <w:rFonts w:ascii="Calibri" w:hAnsi="Calibri"/>
                <w:bCs/>
                <w:sz w:val="21"/>
                <w:szCs w:val="21"/>
              </w:rPr>
              <w:t xml:space="preserve">L-This suggests that time and money </w:t>
            </w:r>
            <w:proofErr w:type="gramStart"/>
            <w:r w:rsidRPr="00F83CC8">
              <w:rPr>
                <w:rFonts w:ascii="Calibri" w:hAnsi="Calibri"/>
                <w:bCs/>
                <w:sz w:val="21"/>
                <w:szCs w:val="21"/>
              </w:rPr>
              <w:t>are</w:t>
            </w:r>
            <w:proofErr w:type="gramEnd"/>
            <w:r w:rsidRPr="00F83CC8">
              <w:rPr>
                <w:rFonts w:ascii="Calibri" w:hAnsi="Calibri"/>
                <w:bCs/>
                <w:sz w:val="21"/>
                <w:szCs w:val="21"/>
              </w:rPr>
              <w:t xml:space="preserve"> sometimes wasted preparing patients only to have them refuse to start or complete treatment.   </w:t>
            </w:r>
          </w:p>
          <w:p w:rsidR="00522305" w:rsidRPr="00F83CC8" w:rsidRDefault="00522305">
            <w:pPr>
              <w:rPr>
                <w:sz w:val="21"/>
                <w:szCs w:val="21"/>
              </w:rPr>
            </w:pPr>
          </w:p>
        </w:tc>
      </w:tr>
    </w:tbl>
    <w:p w:rsidR="005B4744" w:rsidRPr="00F83CC8" w:rsidRDefault="005B4744">
      <w:pPr>
        <w:rPr>
          <w:sz w:val="21"/>
          <w:szCs w:val="21"/>
        </w:rPr>
      </w:pPr>
    </w:p>
    <w:sectPr w:rsidR="005B4744" w:rsidRPr="00F83CC8" w:rsidSect="005223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45DC2"/>
    <w:multiLevelType w:val="hybridMultilevel"/>
    <w:tmpl w:val="AE36D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6EE7292"/>
    <w:multiLevelType w:val="hybridMultilevel"/>
    <w:tmpl w:val="58C8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E53EA0"/>
    <w:multiLevelType w:val="hybridMultilevel"/>
    <w:tmpl w:val="7F5E9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05"/>
    <w:rsid w:val="00122C6A"/>
    <w:rsid w:val="0016694C"/>
    <w:rsid w:val="00210132"/>
    <w:rsid w:val="0027093F"/>
    <w:rsid w:val="003307EA"/>
    <w:rsid w:val="00371CDD"/>
    <w:rsid w:val="003E6B8D"/>
    <w:rsid w:val="00522305"/>
    <w:rsid w:val="005B4744"/>
    <w:rsid w:val="00612AA3"/>
    <w:rsid w:val="00665DCB"/>
    <w:rsid w:val="00724837"/>
    <w:rsid w:val="007324F0"/>
    <w:rsid w:val="008E635A"/>
    <w:rsid w:val="00AD4A74"/>
    <w:rsid w:val="00AD71C4"/>
    <w:rsid w:val="00C0631E"/>
    <w:rsid w:val="00D00BF7"/>
    <w:rsid w:val="00D32204"/>
    <w:rsid w:val="00E47016"/>
    <w:rsid w:val="00E50FE6"/>
    <w:rsid w:val="00F83CC8"/>
    <w:rsid w:val="00F9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DCB"/>
    <w:pPr>
      <w:ind w:left="720"/>
      <w:contextualSpacing/>
    </w:pPr>
  </w:style>
  <w:style w:type="paragraph" w:styleId="NoSpacing">
    <w:name w:val="No Spacing"/>
    <w:qFormat/>
    <w:rsid w:val="00122C6A"/>
    <w:pPr>
      <w:spacing w:after="0" w:line="240" w:lineRule="auto"/>
    </w:pPr>
    <w:rPr>
      <w:rFonts w:ascii="Calibri" w:eastAsia="Times New Roman" w:hAnsi="Calibri" w:cs="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DCB"/>
    <w:pPr>
      <w:ind w:left="720"/>
      <w:contextualSpacing/>
    </w:pPr>
  </w:style>
  <w:style w:type="paragraph" w:styleId="NoSpacing">
    <w:name w:val="No Spacing"/>
    <w:qFormat/>
    <w:rsid w:val="00122C6A"/>
    <w:pPr>
      <w:spacing w:after="0" w:line="240" w:lineRule="auto"/>
    </w:pPr>
    <w:rPr>
      <w:rFonts w:ascii="Calibri" w:eastAsia="Times New Roman" w:hAnsi="Calibri"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21</cp:revision>
  <dcterms:created xsi:type="dcterms:W3CDTF">2015-11-24T11:58:00Z</dcterms:created>
  <dcterms:modified xsi:type="dcterms:W3CDTF">2015-12-04T15:50:00Z</dcterms:modified>
</cp:coreProperties>
</file>