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7654"/>
      </w:tblGrid>
      <w:tr w:rsidR="00C80742" w:rsidRPr="00B25D75" w:rsidTr="00C80742">
        <w:tc>
          <w:tcPr>
            <w:tcW w:w="7763" w:type="dxa"/>
          </w:tcPr>
          <w:p w:rsidR="00C80742" w:rsidRPr="00B25D75" w:rsidRDefault="00C80742" w:rsidP="00CA573F">
            <w:pPr>
              <w:tabs>
                <w:tab w:val="left" w:pos="6155"/>
              </w:tabs>
              <w:jc w:val="center"/>
              <w:rPr>
                <w:rFonts w:ascii="Arial" w:hAnsi="Arial" w:cs="Arial"/>
                <w:b/>
                <w:sz w:val="16"/>
                <w:szCs w:val="16"/>
              </w:rPr>
            </w:pPr>
            <w:bookmarkStart w:id="0" w:name="_GoBack"/>
            <w:bookmarkEnd w:id="0"/>
            <w:r w:rsidRPr="00B25D75">
              <w:rPr>
                <w:rFonts w:ascii="Arial" w:hAnsi="Arial" w:cs="Arial"/>
                <w:b/>
                <w:sz w:val="16"/>
                <w:szCs w:val="16"/>
              </w:rPr>
              <w:t>Left realism (type of conflict theory)</w:t>
            </w:r>
          </w:p>
        </w:tc>
        <w:tc>
          <w:tcPr>
            <w:tcW w:w="7654" w:type="dxa"/>
          </w:tcPr>
          <w:p w:rsidR="00C80742" w:rsidRPr="00B25D75" w:rsidRDefault="00C80742" w:rsidP="00B25D75">
            <w:pPr>
              <w:tabs>
                <w:tab w:val="left" w:pos="6155"/>
              </w:tabs>
              <w:jc w:val="center"/>
              <w:rPr>
                <w:rFonts w:ascii="Arial" w:hAnsi="Arial" w:cs="Arial"/>
                <w:sz w:val="16"/>
                <w:szCs w:val="16"/>
              </w:rPr>
            </w:pPr>
            <w:r w:rsidRPr="00B25D75">
              <w:rPr>
                <w:rFonts w:ascii="Arial" w:hAnsi="Arial" w:cs="Arial"/>
                <w:b/>
                <w:bCs/>
                <w:sz w:val="16"/>
                <w:szCs w:val="16"/>
              </w:rPr>
              <w:t>Right realism (New Right)</w:t>
            </w:r>
          </w:p>
        </w:tc>
      </w:tr>
      <w:tr w:rsidR="00C80742" w:rsidRPr="00B25D75" w:rsidTr="00C80742">
        <w:tc>
          <w:tcPr>
            <w:tcW w:w="7763" w:type="dxa"/>
          </w:tcPr>
          <w:p w:rsidR="00336EFA" w:rsidRPr="00E3559D" w:rsidRDefault="00336EFA" w:rsidP="00336EFA">
            <w:pPr>
              <w:pStyle w:val="BodyText3"/>
              <w:rPr>
                <w:b/>
                <w:color w:val="000000"/>
                <w:sz w:val="11"/>
                <w:szCs w:val="11"/>
                <w:u w:val="single"/>
                <w:lang w:eastAsia="en-GB"/>
              </w:rPr>
            </w:pPr>
            <w:r w:rsidRPr="00E3559D">
              <w:rPr>
                <w:b/>
                <w:color w:val="000000"/>
                <w:sz w:val="11"/>
                <w:szCs w:val="11"/>
                <w:u w:val="single"/>
                <w:lang w:eastAsia="en-GB"/>
              </w:rPr>
              <w:t>Taking Crime Seriously</w:t>
            </w:r>
          </w:p>
          <w:p w:rsidR="00C80742" w:rsidRPr="00EC0CE3" w:rsidRDefault="00CA573F" w:rsidP="00CA573F">
            <w:pPr>
              <w:pStyle w:val="BodyText3"/>
              <w:numPr>
                <w:ilvl w:val="0"/>
                <w:numId w:val="28"/>
              </w:numPr>
              <w:rPr>
                <w:color w:val="000000"/>
                <w:sz w:val="11"/>
                <w:szCs w:val="11"/>
                <w:lang w:eastAsia="en-GB"/>
              </w:rPr>
            </w:pPr>
            <w:r w:rsidRPr="00EC0CE3">
              <w:rPr>
                <w:color w:val="000000"/>
                <w:sz w:val="11"/>
                <w:szCs w:val="11"/>
                <w:lang w:eastAsia="en-GB"/>
              </w:rPr>
              <w:t>Crime is a real problem, and one that particularly effects disadvantaged groups, and they accuse other sociologists of not taking crime seriously</w:t>
            </w:r>
          </w:p>
          <w:p w:rsidR="00CA573F" w:rsidRPr="00EC0CE3" w:rsidRDefault="00CA573F" w:rsidP="00CA573F">
            <w:pPr>
              <w:pStyle w:val="BodyText3"/>
              <w:numPr>
                <w:ilvl w:val="0"/>
                <w:numId w:val="28"/>
              </w:numPr>
              <w:rPr>
                <w:color w:val="000000"/>
                <w:sz w:val="11"/>
                <w:szCs w:val="11"/>
                <w:lang w:eastAsia="en-GB"/>
              </w:rPr>
            </w:pPr>
            <w:r w:rsidRPr="00EC0CE3">
              <w:rPr>
                <w:color w:val="000000"/>
                <w:sz w:val="11"/>
                <w:szCs w:val="11"/>
                <w:lang w:eastAsia="en-GB"/>
              </w:rPr>
              <w:t>Marxists have concentrated on crimes of the powerful e.g. corporate crime, but LR argue that this neglects working-</w:t>
            </w:r>
            <w:proofErr w:type="spellStart"/>
            <w:r w:rsidRPr="00EC0CE3">
              <w:rPr>
                <w:color w:val="000000"/>
                <w:sz w:val="11"/>
                <w:szCs w:val="11"/>
                <w:lang w:eastAsia="en-GB"/>
              </w:rPr>
              <w:t>calss</w:t>
            </w:r>
            <w:proofErr w:type="spellEnd"/>
            <w:r w:rsidRPr="00EC0CE3">
              <w:rPr>
                <w:color w:val="000000"/>
                <w:sz w:val="11"/>
                <w:szCs w:val="11"/>
                <w:lang w:eastAsia="en-GB"/>
              </w:rPr>
              <w:t xml:space="preserve"> crime and </w:t>
            </w:r>
            <w:proofErr w:type="spellStart"/>
            <w:proofErr w:type="gramStart"/>
            <w:r w:rsidRPr="00EC0CE3">
              <w:rPr>
                <w:color w:val="000000"/>
                <w:sz w:val="11"/>
                <w:szCs w:val="11"/>
                <w:lang w:eastAsia="en-GB"/>
              </w:rPr>
              <w:t>it’s</w:t>
            </w:r>
            <w:proofErr w:type="spellEnd"/>
            <w:proofErr w:type="gramEnd"/>
            <w:r w:rsidRPr="00EC0CE3">
              <w:rPr>
                <w:color w:val="000000"/>
                <w:sz w:val="11"/>
                <w:szCs w:val="11"/>
                <w:lang w:eastAsia="en-GB"/>
              </w:rPr>
              <w:t xml:space="preserve"> effects</w:t>
            </w:r>
          </w:p>
          <w:p w:rsidR="00CA573F" w:rsidRPr="00EC0CE3" w:rsidRDefault="00CA573F" w:rsidP="00CA573F">
            <w:pPr>
              <w:pStyle w:val="BodyText3"/>
              <w:numPr>
                <w:ilvl w:val="0"/>
                <w:numId w:val="28"/>
              </w:numPr>
              <w:rPr>
                <w:color w:val="000000"/>
                <w:sz w:val="11"/>
                <w:szCs w:val="11"/>
                <w:lang w:eastAsia="en-GB"/>
              </w:rPr>
            </w:pPr>
            <w:r w:rsidRPr="00EC0CE3">
              <w:rPr>
                <w:color w:val="000000"/>
                <w:sz w:val="11"/>
                <w:szCs w:val="11"/>
                <w:lang w:eastAsia="en-GB"/>
              </w:rPr>
              <w:t>Neo-</w:t>
            </w:r>
            <w:proofErr w:type="spellStart"/>
            <w:r w:rsidRPr="00EC0CE3">
              <w:rPr>
                <w:color w:val="000000"/>
                <w:sz w:val="11"/>
                <w:szCs w:val="11"/>
                <w:lang w:eastAsia="en-GB"/>
              </w:rPr>
              <w:t>marxists</w:t>
            </w:r>
            <w:proofErr w:type="spellEnd"/>
            <w:r w:rsidRPr="00EC0CE3">
              <w:rPr>
                <w:color w:val="000000"/>
                <w:sz w:val="11"/>
                <w:szCs w:val="11"/>
                <w:lang w:eastAsia="en-GB"/>
              </w:rPr>
              <w:t xml:space="preserve"> romanticise working-class criminals as latter-day Robin Hoods, but LR say that working-class criminals mostly victimise other working-class people, not the rich</w:t>
            </w:r>
          </w:p>
          <w:p w:rsidR="00CA573F" w:rsidRPr="00EC0CE3" w:rsidRDefault="00CA573F" w:rsidP="00CA573F">
            <w:pPr>
              <w:pStyle w:val="BodyText3"/>
              <w:numPr>
                <w:ilvl w:val="0"/>
                <w:numId w:val="28"/>
              </w:numPr>
              <w:rPr>
                <w:color w:val="000000"/>
                <w:sz w:val="11"/>
                <w:szCs w:val="11"/>
              </w:rPr>
            </w:pPr>
            <w:r w:rsidRPr="00EC0CE3">
              <w:rPr>
                <w:color w:val="000000"/>
                <w:sz w:val="11"/>
                <w:szCs w:val="11"/>
                <w:lang w:eastAsia="en-GB"/>
              </w:rPr>
              <w:t>Labelling theorists see working-class criminals as the victims of discriminatory labelling by social control agents, but LR argue that this approach neglects the real victims – working-class people who suffer at the hands of criminals</w:t>
            </w:r>
          </w:p>
          <w:p w:rsidR="00336EFA" w:rsidRPr="00EC0CE3" w:rsidRDefault="00336EFA" w:rsidP="00CA573F">
            <w:pPr>
              <w:pStyle w:val="BodyText3"/>
              <w:numPr>
                <w:ilvl w:val="0"/>
                <w:numId w:val="28"/>
              </w:numPr>
              <w:rPr>
                <w:color w:val="000000"/>
                <w:sz w:val="11"/>
                <w:szCs w:val="11"/>
              </w:rPr>
            </w:pPr>
            <w:r w:rsidRPr="00EC0CE3">
              <w:rPr>
                <w:color w:val="000000"/>
                <w:sz w:val="11"/>
                <w:szCs w:val="11"/>
                <w:lang w:eastAsia="en-GB"/>
              </w:rPr>
              <w:t>Young (2011) argues that this led to an aetiological crisis – a crisis in explanation – for theories of crime e.g. critical criminology and labelling theory tend to deny that the increase was real, instead they argue that it was just the result of increased reporting, or an increased tendency to label the poor (in other words the increase in stats was just a social construction, not a reality)</w:t>
            </w:r>
          </w:p>
          <w:p w:rsidR="00336EFA" w:rsidRPr="00EC0CE3" w:rsidRDefault="00336EFA" w:rsidP="00CA573F">
            <w:pPr>
              <w:pStyle w:val="BodyText3"/>
              <w:numPr>
                <w:ilvl w:val="0"/>
                <w:numId w:val="28"/>
              </w:numPr>
              <w:rPr>
                <w:color w:val="000000"/>
                <w:sz w:val="11"/>
                <w:szCs w:val="11"/>
              </w:rPr>
            </w:pPr>
            <w:r w:rsidRPr="00EC0CE3">
              <w:rPr>
                <w:color w:val="000000"/>
                <w:sz w:val="11"/>
                <w:szCs w:val="11"/>
                <w:lang w:eastAsia="en-GB"/>
              </w:rPr>
              <w:t xml:space="preserve">LR argue that the increase was too great to be explained this way – more people were reporting crime </w:t>
            </w:r>
            <w:proofErr w:type="spellStart"/>
            <w:r w:rsidRPr="00EC0CE3">
              <w:rPr>
                <w:color w:val="000000"/>
                <w:sz w:val="11"/>
                <w:szCs w:val="11"/>
                <w:lang w:eastAsia="en-GB"/>
              </w:rPr>
              <w:t>beacause</w:t>
            </w:r>
            <w:proofErr w:type="spellEnd"/>
            <w:r w:rsidRPr="00EC0CE3">
              <w:rPr>
                <w:color w:val="000000"/>
                <w:sz w:val="11"/>
                <w:szCs w:val="11"/>
                <w:lang w:eastAsia="en-GB"/>
              </w:rPr>
              <w:t xml:space="preserve"> more people were becoming a victim of crime</w:t>
            </w:r>
          </w:p>
          <w:p w:rsidR="00336EFA" w:rsidRPr="00EC0CE3" w:rsidRDefault="00336EFA" w:rsidP="00CA573F">
            <w:pPr>
              <w:pStyle w:val="BodyText3"/>
              <w:numPr>
                <w:ilvl w:val="0"/>
                <w:numId w:val="28"/>
              </w:numPr>
              <w:rPr>
                <w:color w:val="000000"/>
                <w:sz w:val="11"/>
                <w:szCs w:val="11"/>
              </w:rPr>
            </w:pPr>
            <w:r w:rsidRPr="00EC0CE3">
              <w:rPr>
                <w:color w:val="000000"/>
                <w:sz w:val="11"/>
                <w:szCs w:val="11"/>
                <w:lang w:eastAsia="en-GB"/>
              </w:rPr>
              <w:t xml:space="preserve">Victim surveys show that disadvantaged groups have a greater risk of becoming victims, especially of burglary, street crime and violence e.g. unskilled workers are twice as likely to be burgled </w:t>
            </w:r>
            <w:r w:rsidR="006D67F7" w:rsidRPr="00EC0CE3">
              <w:rPr>
                <w:color w:val="000000"/>
                <w:sz w:val="11"/>
                <w:szCs w:val="11"/>
                <w:lang w:eastAsia="en-GB"/>
              </w:rPr>
              <w:t xml:space="preserve">as other people </w:t>
            </w:r>
          </w:p>
          <w:p w:rsidR="006D67F7" w:rsidRPr="00EC0CE3" w:rsidRDefault="006D67F7" w:rsidP="00CA573F">
            <w:pPr>
              <w:pStyle w:val="BodyText3"/>
              <w:numPr>
                <w:ilvl w:val="0"/>
                <w:numId w:val="28"/>
              </w:numPr>
              <w:rPr>
                <w:color w:val="000000"/>
                <w:sz w:val="11"/>
                <w:szCs w:val="11"/>
              </w:rPr>
            </w:pPr>
            <w:proofErr w:type="spellStart"/>
            <w:r w:rsidRPr="00EC0CE3">
              <w:rPr>
                <w:color w:val="000000"/>
                <w:sz w:val="11"/>
                <w:szCs w:val="11"/>
                <w:lang w:eastAsia="en-GB"/>
              </w:rPr>
              <w:t>Diasdavntaged</w:t>
            </w:r>
            <w:proofErr w:type="spellEnd"/>
            <w:r w:rsidRPr="00EC0CE3">
              <w:rPr>
                <w:color w:val="000000"/>
                <w:sz w:val="11"/>
                <w:szCs w:val="11"/>
                <w:lang w:eastAsia="en-GB"/>
              </w:rPr>
              <w:t xml:space="preserve"> groups </w:t>
            </w:r>
            <w:proofErr w:type="spellStart"/>
            <w:r w:rsidRPr="00EC0CE3">
              <w:rPr>
                <w:color w:val="000000"/>
                <w:sz w:val="11"/>
                <w:szCs w:val="11"/>
                <w:lang w:eastAsia="en-GB"/>
              </w:rPr>
              <w:t>als</w:t>
            </w:r>
            <w:proofErr w:type="spellEnd"/>
            <w:r w:rsidRPr="00EC0CE3">
              <w:rPr>
                <w:color w:val="000000"/>
                <w:sz w:val="11"/>
                <w:szCs w:val="11"/>
                <w:lang w:eastAsia="en-GB"/>
              </w:rPr>
              <w:t xml:space="preserve"> have </w:t>
            </w:r>
            <w:proofErr w:type="spellStart"/>
            <w:r w:rsidRPr="00EC0CE3">
              <w:rPr>
                <w:color w:val="000000"/>
                <w:sz w:val="11"/>
                <w:szCs w:val="11"/>
                <w:lang w:eastAsia="en-GB"/>
              </w:rPr>
              <w:t>agreater</w:t>
            </w:r>
            <w:proofErr w:type="spellEnd"/>
            <w:r w:rsidRPr="00EC0CE3">
              <w:rPr>
                <w:color w:val="000000"/>
                <w:sz w:val="11"/>
                <w:szCs w:val="11"/>
                <w:lang w:eastAsia="en-GB"/>
              </w:rPr>
              <w:t xml:space="preserve"> fear of crime and it has a greater effect on their lives e.g. fear of attack may prevent women from going out at night</w:t>
            </w:r>
          </w:p>
          <w:p w:rsidR="006D67F7" w:rsidRPr="00EC0CE3" w:rsidRDefault="006D67F7" w:rsidP="00CA573F">
            <w:pPr>
              <w:pStyle w:val="BodyText3"/>
              <w:numPr>
                <w:ilvl w:val="0"/>
                <w:numId w:val="28"/>
              </w:numPr>
              <w:rPr>
                <w:color w:val="000000"/>
                <w:sz w:val="11"/>
                <w:szCs w:val="11"/>
              </w:rPr>
            </w:pPr>
            <w:r w:rsidRPr="00EC0CE3">
              <w:rPr>
                <w:color w:val="000000"/>
                <w:sz w:val="11"/>
                <w:szCs w:val="11"/>
                <w:lang w:eastAsia="en-GB"/>
              </w:rPr>
              <w:t>These groups are also however less likely to report crimes against them, and the police are often reluctant to deal with crimes such as domestic violence, rape or racist attacks.</w:t>
            </w:r>
          </w:p>
          <w:p w:rsidR="00A847D5" w:rsidRPr="00EC0CE3" w:rsidRDefault="00A847D5" w:rsidP="00A847D5">
            <w:pPr>
              <w:pStyle w:val="BodyText3"/>
              <w:numPr>
                <w:ilvl w:val="0"/>
                <w:numId w:val="28"/>
              </w:numPr>
              <w:rPr>
                <w:color w:val="000000"/>
                <w:sz w:val="11"/>
                <w:szCs w:val="11"/>
              </w:rPr>
            </w:pPr>
            <w:r w:rsidRPr="00EC0CE3">
              <w:rPr>
                <w:b/>
                <w:color w:val="000000"/>
                <w:sz w:val="11"/>
                <w:szCs w:val="11"/>
                <w:lang w:eastAsia="en-GB"/>
              </w:rPr>
              <w:t>Lea and Young (1984) Identify three related causes of crime: relative deprivation, subculture, and marginalisation:</w:t>
            </w:r>
          </w:p>
          <w:p w:rsidR="00A847D5" w:rsidRPr="00E3559D" w:rsidRDefault="00A847D5" w:rsidP="00A847D5">
            <w:pPr>
              <w:pStyle w:val="BodyText3"/>
              <w:rPr>
                <w:color w:val="000000"/>
                <w:sz w:val="11"/>
                <w:szCs w:val="11"/>
              </w:rPr>
            </w:pPr>
          </w:p>
          <w:p w:rsidR="00A847D5" w:rsidRPr="00E3559D" w:rsidRDefault="00A847D5" w:rsidP="00A847D5">
            <w:pPr>
              <w:pStyle w:val="Heading5"/>
              <w:numPr>
                <w:ilvl w:val="0"/>
                <w:numId w:val="29"/>
              </w:numPr>
              <w:rPr>
                <w:rFonts w:cs="Arial"/>
                <w:bCs/>
                <w:color w:val="000000"/>
                <w:sz w:val="11"/>
                <w:szCs w:val="11"/>
              </w:rPr>
            </w:pPr>
            <w:r w:rsidRPr="00E3559D">
              <w:rPr>
                <w:rFonts w:cs="Arial"/>
                <w:bCs/>
                <w:color w:val="000000"/>
                <w:sz w:val="11"/>
                <w:szCs w:val="11"/>
              </w:rPr>
              <w:t>Relative deprivation</w:t>
            </w:r>
          </w:p>
          <w:p w:rsidR="00A847D5" w:rsidRPr="00E3559D" w:rsidRDefault="00A847D5" w:rsidP="00A847D5">
            <w:pPr>
              <w:rPr>
                <w:rFonts w:ascii="Arial" w:hAnsi="Arial" w:cs="Arial"/>
                <w:color w:val="000000"/>
                <w:sz w:val="11"/>
                <w:szCs w:val="11"/>
              </w:rPr>
            </w:pPr>
          </w:p>
          <w:p w:rsidR="00D43545" w:rsidRPr="00E3559D" w:rsidRDefault="00D43545" w:rsidP="00A847D5">
            <w:pPr>
              <w:numPr>
                <w:ilvl w:val="0"/>
                <w:numId w:val="8"/>
              </w:numPr>
              <w:rPr>
                <w:rFonts w:ascii="Arial" w:hAnsi="Arial" w:cs="Arial"/>
                <w:color w:val="000000"/>
                <w:sz w:val="11"/>
                <w:szCs w:val="11"/>
              </w:rPr>
            </w:pPr>
            <w:r w:rsidRPr="00E3559D">
              <w:rPr>
                <w:rFonts w:ascii="Arial" w:hAnsi="Arial" w:cs="Arial"/>
                <w:color w:val="000000"/>
                <w:sz w:val="11"/>
                <w:szCs w:val="11"/>
              </w:rPr>
              <w:t>Refers to how deprived someone feels in relation to others, or compared with their own expectations</w:t>
            </w:r>
          </w:p>
          <w:p w:rsidR="00D43545" w:rsidRPr="00E3559D" w:rsidRDefault="00D43545" w:rsidP="00A847D5">
            <w:pPr>
              <w:numPr>
                <w:ilvl w:val="0"/>
                <w:numId w:val="8"/>
              </w:numPr>
              <w:rPr>
                <w:rFonts w:ascii="Arial" w:hAnsi="Arial" w:cs="Arial"/>
                <w:color w:val="000000"/>
                <w:sz w:val="11"/>
                <w:szCs w:val="11"/>
              </w:rPr>
            </w:pPr>
            <w:r w:rsidRPr="00E3559D">
              <w:rPr>
                <w:rFonts w:ascii="Arial" w:hAnsi="Arial" w:cs="Arial"/>
                <w:color w:val="000000"/>
                <w:sz w:val="11"/>
                <w:szCs w:val="11"/>
              </w:rPr>
              <w:t>Leads to crime when people resent others unfairly having more and resort to crime to obtain what they feel</w:t>
            </w:r>
            <w:r w:rsidR="00FE788A" w:rsidRPr="00E3559D">
              <w:rPr>
                <w:rFonts w:ascii="Arial" w:hAnsi="Arial" w:cs="Arial"/>
                <w:color w:val="000000"/>
                <w:sz w:val="11"/>
                <w:szCs w:val="11"/>
              </w:rPr>
              <w:t xml:space="preserve"> they are entitled to</w:t>
            </w:r>
          </w:p>
          <w:p w:rsidR="00FE788A" w:rsidRPr="00E3559D" w:rsidRDefault="00FE788A" w:rsidP="00A847D5">
            <w:pPr>
              <w:numPr>
                <w:ilvl w:val="0"/>
                <w:numId w:val="8"/>
              </w:numPr>
              <w:rPr>
                <w:rFonts w:ascii="Arial" w:hAnsi="Arial" w:cs="Arial"/>
                <w:color w:val="000000"/>
                <w:sz w:val="11"/>
                <w:szCs w:val="11"/>
              </w:rPr>
            </w:pPr>
            <w:r w:rsidRPr="00E3559D">
              <w:rPr>
                <w:rFonts w:ascii="Arial" w:hAnsi="Arial" w:cs="Arial"/>
                <w:color w:val="000000"/>
                <w:sz w:val="11"/>
                <w:szCs w:val="11"/>
              </w:rPr>
              <w:t xml:space="preserve">Although people are better off nowadays, they are also now more aware of relative deprivation due to advertising and the media, which raises expectations for material </w:t>
            </w:r>
            <w:proofErr w:type="spellStart"/>
            <w:r w:rsidRPr="00E3559D">
              <w:rPr>
                <w:rFonts w:ascii="Arial" w:hAnsi="Arial" w:cs="Arial"/>
                <w:color w:val="000000"/>
                <w:sz w:val="11"/>
                <w:szCs w:val="11"/>
              </w:rPr>
              <w:t>posessions</w:t>
            </w:r>
            <w:proofErr w:type="spellEnd"/>
            <w:r w:rsidRPr="00E3559D">
              <w:rPr>
                <w:rFonts w:ascii="Arial" w:hAnsi="Arial" w:cs="Arial"/>
                <w:color w:val="000000"/>
                <w:sz w:val="11"/>
                <w:szCs w:val="11"/>
              </w:rPr>
              <w:t xml:space="preserve"> – so those who cannot afford them resort to crime instead</w:t>
            </w:r>
          </w:p>
          <w:p w:rsidR="00FE788A" w:rsidRPr="00E3559D" w:rsidRDefault="00FE788A" w:rsidP="00A847D5">
            <w:pPr>
              <w:numPr>
                <w:ilvl w:val="0"/>
                <w:numId w:val="8"/>
              </w:numPr>
              <w:rPr>
                <w:rFonts w:ascii="Arial" w:hAnsi="Arial" w:cs="Arial"/>
                <w:color w:val="000000"/>
                <w:sz w:val="11"/>
                <w:szCs w:val="11"/>
              </w:rPr>
            </w:pPr>
            <w:r w:rsidRPr="00E3559D">
              <w:rPr>
                <w:rFonts w:ascii="Arial" w:hAnsi="Arial" w:cs="Arial"/>
                <w:color w:val="000000"/>
                <w:sz w:val="11"/>
                <w:szCs w:val="11"/>
              </w:rPr>
              <w:t>Young (1999) stated that ‘the lethal combination is relative deprivation and individualism’ (individualism is the concern with oneself and one’s own individual rights, rather than those of a group) – it causes crime by encouraging the pursuit of self-interest at the expense of others</w:t>
            </w:r>
          </w:p>
          <w:p w:rsidR="00FE788A" w:rsidRPr="00E3559D" w:rsidRDefault="00FE788A" w:rsidP="00A847D5">
            <w:pPr>
              <w:numPr>
                <w:ilvl w:val="0"/>
                <w:numId w:val="8"/>
              </w:numPr>
              <w:rPr>
                <w:rFonts w:ascii="Arial" w:hAnsi="Arial" w:cs="Arial"/>
                <w:color w:val="000000"/>
                <w:sz w:val="11"/>
                <w:szCs w:val="11"/>
              </w:rPr>
            </w:pPr>
            <w:r w:rsidRPr="00E3559D">
              <w:rPr>
                <w:rFonts w:ascii="Arial" w:hAnsi="Arial" w:cs="Arial"/>
                <w:color w:val="000000"/>
                <w:sz w:val="11"/>
                <w:szCs w:val="11"/>
              </w:rPr>
              <w:t>Increased individualism is causing the disintegration of families and communities (undermines values of mutual support and selflessness)</w:t>
            </w:r>
          </w:p>
          <w:p w:rsidR="00FE788A" w:rsidRPr="00E3559D" w:rsidRDefault="00FE788A" w:rsidP="00A847D5">
            <w:pPr>
              <w:numPr>
                <w:ilvl w:val="0"/>
                <w:numId w:val="8"/>
              </w:numPr>
              <w:rPr>
                <w:rFonts w:ascii="Arial" w:hAnsi="Arial" w:cs="Arial"/>
                <w:color w:val="000000"/>
                <w:sz w:val="11"/>
                <w:szCs w:val="11"/>
              </w:rPr>
            </w:pPr>
            <w:r w:rsidRPr="00E3559D">
              <w:rPr>
                <w:rFonts w:ascii="Arial" w:hAnsi="Arial" w:cs="Arial"/>
                <w:color w:val="000000"/>
                <w:sz w:val="11"/>
                <w:szCs w:val="11"/>
              </w:rPr>
              <w:t>This weakens the informal control these groups have, creating a spiral of increasing anti-social behaviour, aggression and crime</w:t>
            </w:r>
          </w:p>
          <w:p w:rsidR="00A847D5" w:rsidRPr="00FE788A" w:rsidRDefault="00A847D5" w:rsidP="00010A3F">
            <w:pPr>
              <w:ind w:left="284"/>
              <w:rPr>
                <w:rFonts w:ascii="Arial" w:hAnsi="Arial" w:cs="Arial"/>
                <w:color w:val="FF0000"/>
                <w:sz w:val="11"/>
                <w:szCs w:val="11"/>
              </w:rPr>
            </w:pPr>
          </w:p>
          <w:p w:rsidR="00A847D5" w:rsidRDefault="00A847D5" w:rsidP="00A847D5">
            <w:pPr>
              <w:ind w:left="284"/>
              <w:rPr>
                <w:rFonts w:ascii="Arial" w:hAnsi="Arial" w:cs="Arial"/>
                <w:color w:val="FF0000"/>
                <w:sz w:val="11"/>
                <w:szCs w:val="11"/>
              </w:rPr>
            </w:pPr>
          </w:p>
          <w:p w:rsidR="00A847D5" w:rsidRPr="00E3559D" w:rsidRDefault="00A847D5" w:rsidP="00A847D5">
            <w:pPr>
              <w:pStyle w:val="Heading5"/>
              <w:numPr>
                <w:ilvl w:val="0"/>
                <w:numId w:val="29"/>
              </w:numPr>
              <w:rPr>
                <w:rFonts w:cs="Arial"/>
                <w:bCs/>
                <w:color w:val="000000"/>
                <w:sz w:val="11"/>
                <w:szCs w:val="11"/>
              </w:rPr>
            </w:pPr>
            <w:r w:rsidRPr="00E3559D">
              <w:rPr>
                <w:rFonts w:cs="Arial"/>
                <w:bCs/>
                <w:color w:val="000000"/>
                <w:sz w:val="11"/>
                <w:szCs w:val="11"/>
              </w:rPr>
              <w:t>Subcultures</w:t>
            </w:r>
          </w:p>
          <w:p w:rsidR="00010A3F" w:rsidRPr="00742BD6" w:rsidRDefault="00010A3F" w:rsidP="00A847D5">
            <w:pPr>
              <w:rPr>
                <w:rFonts w:ascii="Arial" w:hAnsi="Arial" w:cs="Arial"/>
                <w:color w:val="FF0000"/>
                <w:sz w:val="11"/>
                <w:szCs w:val="11"/>
              </w:rPr>
            </w:pPr>
          </w:p>
          <w:p w:rsidR="00010A3F" w:rsidRPr="00E3559D" w:rsidRDefault="00010A3F" w:rsidP="00A847D5">
            <w:pPr>
              <w:numPr>
                <w:ilvl w:val="0"/>
                <w:numId w:val="9"/>
              </w:numPr>
              <w:rPr>
                <w:rFonts w:ascii="Arial" w:hAnsi="Arial" w:cs="Arial"/>
                <w:color w:val="000000"/>
                <w:sz w:val="11"/>
                <w:szCs w:val="11"/>
              </w:rPr>
            </w:pPr>
            <w:r w:rsidRPr="00E3559D">
              <w:rPr>
                <w:rFonts w:ascii="Arial" w:hAnsi="Arial" w:cs="Arial"/>
                <w:color w:val="000000"/>
                <w:sz w:val="11"/>
                <w:szCs w:val="11"/>
              </w:rPr>
              <w:t xml:space="preserve">For left realists, a subculture is a group’s collective solution </w:t>
            </w:r>
            <w:proofErr w:type="gramStart"/>
            <w:r w:rsidRPr="00E3559D">
              <w:rPr>
                <w:rFonts w:ascii="Arial" w:hAnsi="Arial" w:cs="Arial"/>
                <w:color w:val="000000"/>
                <w:sz w:val="11"/>
                <w:szCs w:val="11"/>
              </w:rPr>
              <w:t>to  the</w:t>
            </w:r>
            <w:proofErr w:type="gramEnd"/>
            <w:r w:rsidRPr="00E3559D">
              <w:rPr>
                <w:rFonts w:ascii="Arial" w:hAnsi="Arial" w:cs="Arial"/>
                <w:color w:val="000000"/>
                <w:sz w:val="11"/>
                <w:szCs w:val="11"/>
              </w:rPr>
              <w:t xml:space="preserve"> problem of relative deprivation</w:t>
            </w:r>
          </w:p>
          <w:p w:rsidR="00010A3F" w:rsidRPr="00E3559D" w:rsidRDefault="00010A3F" w:rsidP="00A847D5">
            <w:pPr>
              <w:numPr>
                <w:ilvl w:val="0"/>
                <w:numId w:val="9"/>
              </w:numPr>
              <w:rPr>
                <w:rFonts w:ascii="Arial" w:hAnsi="Arial" w:cs="Arial"/>
                <w:color w:val="000000"/>
                <w:sz w:val="11"/>
                <w:szCs w:val="11"/>
              </w:rPr>
            </w:pPr>
            <w:r w:rsidRPr="00E3559D">
              <w:rPr>
                <w:rFonts w:ascii="Arial" w:hAnsi="Arial" w:cs="Arial"/>
                <w:color w:val="000000"/>
                <w:sz w:val="11"/>
                <w:szCs w:val="11"/>
              </w:rPr>
              <w:t xml:space="preserve">Some may turn to crime to close the ‘development gap’, while others may find that religion offers them spiritual comfort and what Weber calls the ‘theodicy of </w:t>
            </w:r>
            <w:proofErr w:type="spellStart"/>
            <w:r w:rsidRPr="00E3559D">
              <w:rPr>
                <w:rFonts w:ascii="Arial" w:hAnsi="Arial" w:cs="Arial"/>
                <w:color w:val="000000"/>
                <w:sz w:val="11"/>
                <w:szCs w:val="11"/>
              </w:rPr>
              <w:t>disprivilege</w:t>
            </w:r>
            <w:proofErr w:type="spellEnd"/>
            <w:r w:rsidRPr="00E3559D">
              <w:rPr>
                <w:rFonts w:ascii="Arial" w:hAnsi="Arial" w:cs="Arial"/>
                <w:color w:val="000000"/>
                <w:sz w:val="11"/>
                <w:szCs w:val="11"/>
              </w:rPr>
              <w:t>’ – and explanation for their disadvantage</w:t>
            </w:r>
          </w:p>
          <w:p w:rsidR="00010A3F" w:rsidRPr="00E3559D" w:rsidRDefault="00010A3F" w:rsidP="00A847D5">
            <w:pPr>
              <w:numPr>
                <w:ilvl w:val="0"/>
                <w:numId w:val="9"/>
              </w:numPr>
              <w:rPr>
                <w:rFonts w:ascii="Arial" w:hAnsi="Arial" w:cs="Arial"/>
                <w:color w:val="000000"/>
                <w:sz w:val="11"/>
                <w:szCs w:val="11"/>
              </w:rPr>
            </w:pPr>
            <w:r w:rsidRPr="00E3559D">
              <w:rPr>
                <w:rFonts w:ascii="Arial" w:hAnsi="Arial" w:cs="Arial"/>
                <w:color w:val="000000"/>
                <w:sz w:val="11"/>
                <w:szCs w:val="11"/>
              </w:rPr>
              <w:t xml:space="preserve">Religious subcultures may encourage conformity e.g. within the African Caribbean community in </w:t>
            </w:r>
            <w:proofErr w:type="gramStart"/>
            <w:r w:rsidRPr="00E3559D">
              <w:rPr>
                <w:rFonts w:ascii="Arial" w:hAnsi="Arial" w:cs="Arial"/>
                <w:color w:val="000000"/>
                <w:sz w:val="11"/>
                <w:szCs w:val="11"/>
              </w:rPr>
              <w:t>Bristol,  Ken</w:t>
            </w:r>
            <w:proofErr w:type="gramEnd"/>
            <w:r w:rsidRPr="00E3559D">
              <w:rPr>
                <w:rFonts w:ascii="Arial" w:hAnsi="Arial" w:cs="Arial"/>
                <w:color w:val="000000"/>
                <w:sz w:val="11"/>
                <w:szCs w:val="11"/>
              </w:rPr>
              <w:t xml:space="preserve"> Pryce (1979) identified a variety of subcultures, including</w:t>
            </w:r>
            <w:r w:rsidR="00042C9E" w:rsidRPr="00E3559D">
              <w:rPr>
                <w:rFonts w:ascii="Arial" w:hAnsi="Arial" w:cs="Arial"/>
                <w:color w:val="000000"/>
                <w:sz w:val="11"/>
                <w:szCs w:val="11"/>
              </w:rPr>
              <w:t xml:space="preserve"> hustlers, Rastafarians, ‘saints’ (Pentecostal churchgoers) and working-class </w:t>
            </w:r>
            <w:proofErr w:type="spellStart"/>
            <w:r w:rsidR="00042C9E" w:rsidRPr="00E3559D">
              <w:rPr>
                <w:rFonts w:ascii="Arial" w:hAnsi="Arial" w:cs="Arial"/>
                <w:color w:val="000000"/>
                <w:sz w:val="11"/>
                <w:szCs w:val="11"/>
              </w:rPr>
              <w:t>respectables</w:t>
            </w:r>
            <w:proofErr w:type="spellEnd"/>
            <w:r w:rsidR="00042C9E" w:rsidRPr="00E3559D">
              <w:rPr>
                <w:rFonts w:ascii="Arial" w:hAnsi="Arial" w:cs="Arial"/>
                <w:color w:val="000000"/>
                <w:sz w:val="11"/>
                <w:szCs w:val="11"/>
              </w:rPr>
              <w:t>.</w:t>
            </w:r>
          </w:p>
          <w:p w:rsidR="00042C9E" w:rsidRPr="00E3559D" w:rsidRDefault="00042C9E" w:rsidP="00A847D5">
            <w:pPr>
              <w:numPr>
                <w:ilvl w:val="0"/>
                <w:numId w:val="9"/>
              </w:numPr>
              <w:rPr>
                <w:rFonts w:ascii="Arial" w:hAnsi="Arial" w:cs="Arial"/>
                <w:color w:val="000000"/>
                <w:sz w:val="11"/>
                <w:szCs w:val="11"/>
              </w:rPr>
            </w:pPr>
            <w:r w:rsidRPr="00E3559D">
              <w:rPr>
                <w:rFonts w:ascii="Arial" w:hAnsi="Arial" w:cs="Arial"/>
                <w:color w:val="000000"/>
                <w:sz w:val="11"/>
                <w:szCs w:val="11"/>
              </w:rPr>
              <w:t>Young (2002) notes, there are ghettos in the USA where there is full immersion in the American Dream: a culture hooked on Gucci, BMW, Nikes’.  However, opportunities to achieve these goals legitimately are blocked so they resort to street crime instead</w:t>
            </w:r>
          </w:p>
          <w:p w:rsidR="00A847D5" w:rsidRPr="00742BD6" w:rsidRDefault="00A847D5" w:rsidP="00A847D5">
            <w:pPr>
              <w:rPr>
                <w:rFonts w:ascii="Arial" w:hAnsi="Arial" w:cs="Arial"/>
                <w:color w:val="FF0000"/>
                <w:sz w:val="11"/>
                <w:szCs w:val="11"/>
              </w:rPr>
            </w:pPr>
          </w:p>
          <w:p w:rsidR="00A847D5" w:rsidRPr="00E3559D" w:rsidRDefault="00A847D5" w:rsidP="00A847D5">
            <w:pPr>
              <w:pStyle w:val="BodyText3"/>
              <w:rPr>
                <w:color w:val="000000"/>
                <w:sz w:val="11"/>
                <w:szCs w:val="11"/>
              </w:rPr>
            </w:pPr>
          </w:p>
          <w:p w:rsidR="00A847D5" w:rsidRPr="00E3559D" w:rsidRDefault="00A847D5" w:rsidP="00A847D5">
            <w:pPr>
              <w:pStyle w:val="BodyText3"/>
              <w:rPr>
                <w:color w:val="000000"/>
                <w:sz w:val="11"/>
                <w:szCs w:val="11"/>
              </w:rPr>
            </w:pPr>
          </w:p>
          <w:p w:rsidR="00C80742" w:rsidRPr="00E3559D" w:rsidRDefault="00C80742" w:rsidP="00A847D5">
            <w:pPr>
              <w:pStyle w:val="Heading5"/>
              <w:numPr>
                <w:ilvl w:val="0"/>
                <w:numId w:val="29"/>
              </w:numPr>
              <w:rPr>
                <w:rFonts w:cs="Arial"/>
                <w:bCs/>
                <w:color w:val="000000"/>
                <w:sz w:val="11"/>
                <w:szCs w:val="11"/>
              </w:rPr>
            </w:pPr>
            <w:r w:rsidRPr="00E3559D">
              <w:rPr>
                <w:rFonts w:cs="Arial"/>
                <w:bCs/>
                <w:color w:val="000000"/>
                <w:sz w:val="11"/>
                <w:szCs w:val="11"/>
              </w:rPr>
              <w:t>Marginalisation</w:t>
            </w:r>
          </w:p>
          <w:p w:rsidR="00C80742" w:rsidRPr="00E3559D" w:rsidRDefault="00C80742" w:rsidP="00177C7C">
            <w:pPr>
              <w:rPr>
                <w:rFonts w:ascii="Arial" w:hAnsi="Arial" w:cs="Arial"/>
                <w:color w:val="000000"/>
                <w:sz w:val="11"/>
                <w:szCs w:val="11"/>
              </w:rPr>
            </w:pPr>
          </w:p>
          <w:p w:rsidR="00042C9E" w:rsidRPr="00E3559D" w:rsidRDefault="00042C9E" w:rsidP="00B25D75">
            <w:pPr>
              <w:pStyle w:val="BodyText3"/>
              <w:numPr>
                <w:ilvl w:val="0"/>
                <w:numId w:val="7"/>
              </w:numPr>
              <w:rPr>
                <w:color w:val="000000"/>
                <w:sz w:val="11"/>
                <w:szCs w:val="11"/>
              </w:rPr>
            </w:pPr>
            <w:r w:rsidRPr="00E3559D">
              <w:rPr>
                <w:color w:val="000000"/>
                <w:sz w:val="11"/>
                <w:szCs w:val="11"/>
              </w:rPr>
              <w:t>Marginalised groups lack both clear goals and organisations to represent their interests</w:t>
            </w:r>
          </w:p>
          <w:p w:rsidR="00042C9E" w:rsidRPr="00E3559D" w:rsidRDefault="00042C9E" w:rsidP="00B25D75">
            <w:pPr>
              <w:pStyle w:val="BodyText3"/>
              <w:numPr>
                <w:ilvl w:val="0"/>
                <w:numId w:val="7"/>
              </w:numPr>
              <w:rPr>
                <w:color w:val="000000"/>
                <w:sz w:val="11"/>
                <w:szCs w:val="11"/>
              </w:rPr>
            </w:pPr>
            <w:r w:rsidRPr="00E3559D">
              <w:rPr>
                <w:color w:val="000000"/>
                <w:sz w:val="11"/>
                <w:szCs w:val="11"/>
              </w:rPr>
              <w:t xml:space="preserve">Workers have clear goals (such as better pay and working conditions) and </w:t>
            </w:r>
            <w:proofErr w:type="spellStart"/>
            <w:r w:rsidRPr="00E3559D">
              <w:rPr>
                <w:color w:val="000000"/>
                <w:sz w:val="11"/>
                <w:szCs w:val="11"/>
              </w:rPr>
              <w:t>and</w:t>
            </w:r>
            <w:proofErr w:type="spellEnd"/>
            <w:r w:rsidRPr="00E3559D">
              <w:rPr>
                <w:color w:val="000000"/>
                <w:sz w:val="11"/>
                <w:szCs w:val="11"/>
              </w:rPr>
              <w:t xml:space="preserve"> often have organisations (such as trade unions) to put pressure on employers and politicians – as such they do not need to resort to violence to achieve their goals…</w:t>
            </w:r>
          </w:p>
          <w:p w:rsidR="00042C9E" w:rsidRPr="00E3559D" w:rsidRDefault="00042C9E" w:rsidP="00B25D75">
            <w:pPr>
              <w:pStyle w:val="BodyText3"/>
              <w:numPr>
                <w:ilvl w:val="0"/>
                <w:numId w:val="7"/>
              </w:numPr>
              <w:rPr>
                <w:color w:val="000000"/>
                <w:sz w:val="11"/>
                <w:szCs w:val="11"/>
              </w:rPr>
            </w:pPr>
            <w:r w:rsidRPr="00E3559D">
              <w:rPr>
                <w:color w:val="000000"/>
                <w:sz w:val="11"/>
                <w:szCs w:val="11"/>
              </w:rPr>
              <w:t>… However, unemployed youth are marginalised; they have no organisation to represent them and no clear goals, just resentment and frustration</w:t>
            </w:r>
            <w:r w:rsidR="000836B4" w:rsidRPr="00E3559D">
              <w:rPr>
                <w:color w:val="000000"/>
                <w:sz w:val="11"/>
                <w:szCs w:val="11"/>
              </w:rPr>
              <w:t xml:space="preserve"> – they express their frustration through criminal means such as violence and rioting</w:t>
            </w:r>
          </w:p>
          <w:p w:rsidR="00C80742" w:rsidRPr="00742BD6" w:rsidRDefault="00C80742" w:rsidP="000836B4">
            <w:pPr>
              <w:pStyle w:val="BodyText3"/>
              <w:rPr>
                <w:color w:val="FF0000"/>
                <w:sz w:val="11"/>
                <w:szCs w:val="11"/>
              </w:rPr>
            </w:pPr>
          </w:p>
          <w:p w:rsidR="00C80742" w:rsidRPr="005D4EB5" w:rsidRDefault="00084157" w:rsidP="00177C7C">
            <w:pPr>
              <w:rPr>
                <w:rFonts w:ascii="Arial" w:hAnsi="Arial" w:cs="Arial"/>
                <w:b/>
                <w:color w:val="000000"/>
                <w:sz w:val="11"/>
                <w:szCs w:val="11"/>
                <w:u w:val="single"/>
              </w:rPr>
            </w:pPr>
            <w:r w:rsidRPr="005D4EB5">
              <w:rPr>
                <w:rFonts w:ascii="Arial" w:hAnsi="Arial" w:cs="Arial"/>
                <w:b/>
                <w:color w:val="000000"/>
                <w:sz w:val="11"/>
                <w:szCs w:val="11"/>
                <w:u w:val="single"/>
              </w:rPr>
              <w:t>Late Modernity, exclusion and crime</w:t>
            </w:r>
          </w:p>
          <w:p w:rsidR="00084157" w:rsidRPr="005D4EB5" w:rsidRDefault="00084157" w:rsidP="00084157">
            <w:pPr>
              <w:rPr>
                <w:rFonts w:ascii="Arial" w:hAnsi="Arial" w:cs="Arial"/>
                <w:color w:val="000000"/>
                <w:sz w:val="11"/>
                <w:szCs w:val="11"/>
              </w:rPr>
            </w:pPr>
          </w:p>
          <w:p w:rsidR="00084157" w:rsidRPr="005D4EB5" w:rsidRDefault="00084157" w:rsidP="00084157">
            <w:pPr>
              <w:numPr>
                <w:ilvl w:val="0"/>
                <w:numId w:val="31"/>
              </w:numPr>
              <w:rPr>
                <w:rFonts w:ascii="Arial" w:hAnsi="Arial" w:cs="Arial"/>
                <w:color w:val="000000"/>
                <w:sz w:val="11"/>
                <w:szCs w:val="11"/>
              </w:rPr>
            </w:pPr>
            <w:r w:rsidRPr="005D4EB5">
              <w:rPr>
                <w:rFonts w:ascii="Arial" w:hAnsi="Arial" w:cs="Arial"/>
                <w:color w:val="000000"/>
                <w:sz w:val="11"/>
                <w:szCs w:val="11"/>
              </w:rPr>
              <w:t>Young (2002) states we are in the stage of late modernity – instability, insecurity and exclusion make crime worse</w:t>
            </w:r>
          </w:p>
          <w:p w:rsidR="00084157" w:rsidRPr="005D4EB5" w:rsidRDefault="00084157" w:rsidP="00084157">
            <w:pPr>
              <w:numPr>
                <w:ilvl w:val="0"/>
                <w:numId w:val="31"/>
              </w:numPr>
              <w:rPr>
                <w:rFonts w:ascii="Arial" w:hAnsi="Arial" w:cs="Arial"/>
                <w:color w:val="000000"/>
                <w:sz w:val="11"/>
                <w:szCs w:val="11"/>
              </w:rPr>
            </w:pPr>
            <w:r w:rsidRPr="005D4EB5">
              <w:rPr>
                <w:rFonts w:ascii="Arial" w:hAnsi="Arial" w:cs="Arial"/>
                <w:color w:val="000000"/>
                <w:sz w:val="11"/>
                <w:szCs w:val="11"/>
              </w:rPr>
              <w:t>1950s and 1960s were the ‘Golden Age’ of modern capitalist society – stability, security and social inclusion with full employment, comprehensive welfare state, low divorce rates and strong communities – general consensus about right and wrong, and lower crime rates</w:t>
            </w:r>
          </w:p>
          <w:p w:rsidR="00084157" w:rsidRPr="005D4EB5" w:rsidRDefault="00084157" w:rsidP="00084157">
            <w:pPr>
              <w:numPr>
                <w:ilvl w:val="0"/>
                <w:numId w:val="31"/>
              </w:numPr>
              <w:rPr>
                <w:rFonts w:ascii="Arial" w:hAnsi="Arial" w:cs="Arial"/>
                <w:color w:val="000000"/>
                <w:sz w:val="11"/>
                <w:szCs w:val="11"/>
              </w:rPr>
            </w:pPr>
            <w:r w:rsidRPr="005D4EB5">
              <w:rPr>
                <w:rFonts w:ascii="Arial" w:hAnsi="Arial" w:cs="Arial"/>
                <w:color w:val="000000"/>
                <w:sz w:val="11"/>
                <w:szCs w:val="11"/>
              </w:rPr>
              <w:t>Since 1970s, deindustrialisation has occurred and loss of unskilled jobs means increased unemployment (especially for young or ethnic minorities) many jobs are short-term or low paid</w:t>
            </w:r>
          </w:p>
          <w:p w:rsidR="00084157" w:rsidRPr="005D4EB5" w:rsidRDefault="00084157" w:rsidP="00084157">
            <w:pPr>
              <w:numPr>
                <w:ilvl w:val="0"/>
                <w:numId w:val="31"/>
              </w:numPr>
              <w:rPr>
                <w:rFonts w:ascii="Arial" w:hAnsi="Arial" w:cs="Arial"/>
                <w:color w:val="000000"/>
                <w:sz w:val="11"/>
                <w:szCs w:val="11"/>
              </w:rPr>
            </w:pPr>
            <w:r w:rsidRPr="005D4EB5">
              <w:rPr>
                <w:rFonts w:ascii="Arial" w:hAnsi="Arial" w:cs="Arial"/>
                <w:color w:val="000000"/>
                <w:sz w:val="11"/>
                <w:szCs w:val="11"/>
              </w:rPr>
              <w:t xml:space="preserve">These changes have destabilised families and community life </w:t>
            </w:r>
            <w:proofErr w:type="gramStart"/>
            <w:r w:rsidRPr="005D4EB5">
              <w:rPr>
                <w:rFonts w:ascii="Arial" w:hAnsi="Arial" w:cs="Arial"/>
                <w:color w:val="000000"/>
                <w:sz w:val="11"/>
                <w:szCs w:val="11"/>
              </w:rPr>
              <w:t>( as</w:t>
            </w:r>
            <w:proofErr w:type="gramEnd"/>
            <w:r w:rsidRPr="005D4EB5">
              <w:rPr>
                <w:rFonts w:ascii="Arial" w:hAnsi="Arial" w:cs="Arial"/>
                <w:color w:val="000000"/>
                <w:sz w:val="11"/>
                <w:szCs w:val="11"/>
              </w:rPr>
              <w:t xml:space="preserve"> well as New Right policies to hold back welfare spending) – increased exclusion of those at the bottom</w:t>
            </w:r>
          </w:p>
          <w:p w:rsidR="00084157" w:rsidRPr="005D4EB5" w:rsidRDefault="00084157" w:rsidP="00084157">
            <w:pPr>
              <w:numPr>
                <w:ilvl w:val="0"/>
                <w:numId w:val="31"/>
              </w:numPr>
              <w:rPr>
                <w:rFonts w:ascii="Arial" w:hAnsi="Arial" w:cs="Arial"/>
                <w:color w:val="000000"/>
                <w:sz w:val="11"/>
                <w:szCs w:val="11"/>
              </w:rPr>
            </w:pPr>
            <w:r w:rsidRPr="005D4EB5">
              <w:rPr>
                <w:rFonts w:ascii="Arial" w:hAnsi="Arial" w:cs="Arial"/>
                <w:color w:val="000000"/>
                <w:sz w:val="11"/>
                <w:szCs w:val="11"/>
              </w:rPr>
              <w:t>Greater inequality between rich and poor has increased relative deprivation:</w:t>
            </w:r>
          </w:p>
          <w:p w:rsidR="00620879" w:rsidRPr="005D4EB5" w:rsidRDefault="00620879" w:rsidP="00620879">
            <w:pPr>
              <w:ind w:left="720"/>
              <w:rPr>
                <w:rFonts w:ascii="Arial" w:hAnsi="Arial" w:cs="Arial"/>
                <w:color w:val="000000"/>
                <w:sz w:val="11"/>
                <w:szCs w:val="11"/>
              </w:rPr>
            </w:pPr>
          </w:p>
          <w:p w:rsidR="00084157" w:rsidRPr="005D4EB5" w:rsidRDefault="00084157" w:rsidP="00620879">
            <w:pPr>
              <w:numPr>
                <w:ilvl w:val="0"/>
                <w:numId w:val="33"/>
              </w:numPr>
              <w:jc w:val="center"/>
              <w:rPr>
                <w:rFonts w:ascii="Arial" w:hAnsi="Arial" w:cs="Arial"/>
                <w:color w:val="000000"/>
                <w:sz w:val="11"/>
                <w:szCs w:val="11"/>
              </w:rPr>
            </w:pPr>
            <w:r w:rsidRPr="005D4EB5">
              <w:rPr>
                <w:rFonts w:ascii="Arial" w:hAnsi="Arial" w:cs="Arial"/>
                <w:color w:val="000000"/>
                <w:sz w:val="11"/>
                <w:szCs w:val="11"/>
              </w:rPr>
              <w:t xml:space="preserve">Media-saturated late modern societies </w:t>
            </w:r>
            <w:proofErr w:type="gramStart"/>
            <w:r w:rsidRPr="005D4EB5">
              <w:rPr>
                <w:rFonts w:ascii="Arial" w:hAnsi="Arial" w:cs="Arial"/>
                <w:color w:val="000000"/>
                <w:sz w:val="11"/>
                <w:szCs w:val="11"/>
              </w:rPr>
              <w:t>promotes</w:t>
            </w:r>
            <w:proofErr w:type="gramEnd"/>
            <w:r w:rsidRPr="005D4EB5">
              <w:rPr>
                <w:rFonts w:ascii="Arial" w:hAnsi="Arial" w:cs="Arial"/>
                <w:color w:val="000000"/>
                <w:sz w:val="11"/>
                <w:szCs w:val="11"/>
              </w:rPr>
              <w:t xml:space="preserve"> cultural inclusion: even the</w:t>
            </w:r>
            <w:r w:rsidR="00620879" w:rsidRPr="005D4EB5">
              <w:rPr>
                <w:rFonts w:ascii="Arial" w:hAnsi="Arial" w:cs="Arial"/>
                <w:color w:val="000000"/>
                <w:sz w:val="11"/>
                <w:szCs w:val="11"/>
              </w:rPr>
              <w:t xml:space="preserve"> </w:t>
            </w:r>
            <w:r w:rsidRPr="005D4EB5">
              <w:rPr>
                <w:rFonts w:ascii="Arial" w:hAnsi="Arial" w:cs="Arial"/>
                <w:color w:val="000000"/>
                <w:sz w:val="11"/>
                <w:szCs w:val="11"/>
              </w:rPr>
              <w:t>poor have access to the media’s materialistic, consumerist cultural messages</w:t>
            </w:r>
          </w:p>
          <w:p w:rsidR="00084157" w:rsidRPr="005D4EB5" w:rsidRDefault="00084157" w:rsidP="00620879">
            <w:pPr>
              <w:numPr>
                <w:ilvl w:val="0"/>
                <w:numId w:val="33"/>
              </w:numPr>
              <w:jc w:val="center"/>
              <w:rPr>
                <w:rFonts w:ascii="Arial" w:hAnsi="Arial" w:cs="Arial"/>
                <w:color w:val="000000"/>
                <w:sz w:val="11"/>
                <w:szCs w:val="11"/>
              </w:rPr>
            </w:pPr>
            <w:r w:rsidRPr="005D4EB5">
              <w:rPr>
                <w:rFonts w:ascii="Arial" w:hAnsi="Arial" w:cs="Arial"/>
                <w:color w:val="000000"/>
                <w:sz w:val="11"/>
                <w:szCs w:val="11"/>
              </w:rPr>
              <w:t xml:space="preserve">There is a greater emphasis on leisure, personal </w:t>
            </w:r>
            <w:r w:rsidR="00620879" w:rsidRPr="005D4EB5">
              <w:rPr>
                <w:rFonts w:ascii="Arial" w:hAnsi="Arial" w:cs="Arial"/>
                <w:color w:val="000000"/>
                <w:sz w:val="11"/>
                <w:szCs w:val="11"/>
              </w:rPr>
              <w:t>consumption and immediate gratification, leading to higher expectations for the ‘good life’</w:t>
            </w:r>
          </w:p>
          <w:p w:rsidR="00620879" w:rsidRPr="005D4EB5" w:rsidRDefault="00620879" w:rsidP="00620879">
            <w:pPr>
              <w:numPr>
                <w:ilvl w:val="0"/>
                <w:numId w:val="33"/>
              </w:numPr>
              <w:jc w:val="center"/>
              <w:rPr>
                <w:rFonts w:ascii="Arial" w:hAnsi="Arial" w:cs="Arial"/>
                <w:color w:val="000000"/>
                <w:sz w:val="11"/>
                <w:szCs w:val="11"/>
              </w:rPr>
            </w:pPr>
            <w:r w:rsidRPr="005D4EB5">
              <w:rPr>
                <w:rFonts w:ascii="Arial" w:hAnsi="Arial" w:cs="Arial"/>
                <w:color w:val="000000"/>
                <w:sz w:val="11"/>
                <w:szCs w:val="11"/>
              </w:rPr>
              <w:t>Despite the ideology of meritocracy, the poor are denied opportunities to gain the ‘glittering prizes of a wealthy society’</w:t>
            </w:r>
          </w:p>
          <w:p w:rsidR="00620879" w:rsidRPr="005D4EB5" w:rsidRDefault="00620879" w:rsidP="00620879">
            <w:pPr>
              <w:ind w:left="720"/>
              <w:rPr>
                <w:rFonts w:ascii="Arial" w:hAnsi="Arial" w:cs="Arial"/>
                <w:color w:val="000000"/>
                <w:sz w:val="11"/>
                <w:szCs w:val="11"/>
              </w:rPr>
            </w:pPr>
          </w:p>
          <w:p w:rsidR="00620879" w:rsidRPr="005D4EB5" w:rsidRDefault="009B7D6A" w:rsidP="00620879">
            <w:pPr>
              <w:numPr>
                <w:ilvl w:val="0"/>
                <w:numId w:val="32"/>
              </w:numPr>
              <w:rPr>
                <w:rFonts w:ascii="Arial" w:hAnsi="Arial" w:cs="Arial"/>
                <w:color w:val="000000"/>
                <w:sz w:val="11"/>
                <w:szCs w:val="11"/>
              </w:rPr>
            </w:pPr>
            <w:r w:rsidRPr="005D4EB5">
              <w:rPr>
                <w:rFonts w:ascii="Arial" w:hAnsi="Arial" w:cs="Arial"/>
                <w:color w:val="000000"/>
                <w:sz w:val="11"/>
                <w:szCs w:val="11"/>
              </w:rPr>
              <w:t>You</w:t>
            </w:r>
            <w:r w:rsidR="00620879" w:rsidRPr="005D4EB5">
              <w:rPr>
                <w:rFonts w:ascii="Arial" w:hAnsi="Arial" w:cs="Arial"/>
                <w:color w:val="000000"/>
                <w:sz w:val="11"/>
                <w:szCs w:val="11"/>
              </w:rPr>
              <w:t>ng</w:t>
            </w:r>
            <w:r w:rsidRPr="005D4EB5">
              <w:rPr>
                <w:rFonts w:ascii="Arial" w:hAnsi="Arial" w:cs="Arial"/>
                <w:color w:val="000000"/>
                <w:sz w:val="11"/>
                <w:szCs w:val="11"/>
              </w:rPr>
              <w:t xml:space="preserve"> stated that there was widespread resentment of the undeservedly </w:t>
            </w:r>
            <w:proofErr w:type="spellStart"/>
            <w:r w:rsidRPr="005D4EB5">
              <w:rPr>
                <w:rFonts w:ascii="Arial" w:hAnsi="Arial" w:cs="Arial"/>
                <w:color w:val="000000"/>
                <w:sz w:val="11"/>
                <w:szCs w:val="11"/>
              </w:rPr>
              <w:t>mhigh</w:t>
            </w:r>
            <w:proofErr w:type="spellEnd"/>
            <w:r w:rsidRPr="005D4EB5">
              <w:rPr>
                <w:rFonts w:ascii="Arial" w:hAnsi="Arial" w:cs="Arial"/>
                <w:color w:val="000000"/>
                <w:sz w:val="11"/>
                <w:szCs w:val="11"/>
              </w:rPr>
              <w:t xml:space="preserve"> rewards that some receive (e.g. footballers, ‘fat-cat’ bankers), as well as ‘relative deprivation downwards’</w:t>
            </w:r>
            <w:r w:rsidR="00620879" w:rsidRPr="005D4EB5">
              <w:rPr>
                <w:rFonts w:ascii="Arial" w:hAnsi="Arial" w:cs="Arial"/>
                <w:color w:val="000000"/>
                <w:sz w:val="11"/>
                <w:szCs w:val="11"/>
              </w:rPr>
              <w:t xml:space="preserve"> </w:t>
            </w:r>
            <w:r w:rsidRPr="005D4EB5">
              <w:rPr>
                <w:rFonts w:ascii="Arial" w:hAnsi="Arial" w:cs="Arial"/>
                <w:color w:val="000000"/>
                <w:sz w:val="11"/>
                <w:szCs w:val="11"/>
              </w:rPr>
              <w:t xml:space="preserve">where the middle class who have to be hardworking and disciplined to succeed in an increasingly competitive work environment resent the stereotypical </w:t>
            </w:r>
            <w:proofErr w:type="spellStart"/>
            <w:r w:rsidRPr="005D4EB5">
              <w:rPr>
                <w:rFonts w:ascii="Arial" w:hAnsi="Arial" w:cs="Arial"/>
                <w:color w:val="000000"/>
                <w:sz w:val="11"/>
                <w:szCs w:val="11"/>
              </w:rPr>
              <w:t>uncerclass</w:t>
            </w:r>
            <w:proofErr w:type="spellEnd"/>
            <w:r w:rsidRPr="005D4EB5">
              <w:rPr>
                <w:rFonts w:ascii="Arial" w:hAnsi="Arial" w:cs="Arial"/>
                <w:color w:val="000000"/>
                <w:sz w:val="11"/>
                <w:szCs w:val="11"/>
              </w:rPr>
              <w:t xml:space="preserve"> as idle, </w:t>
            </w:r>
            <w:proofErr w:type="spellStart"/>
            <w:r w:rsidRPr="005D4EB5">
              <w:rPr>
                <w:rFonts w:ascii="Arial" w:hAnsi="Arial" w:cs="Arial"/>
                <w:color w:val="000000"/>
                <w:sz w:val="11"/>
                <w:szCs w:val="11"/>
              </w:rPr>
              <w:t>irrespeonsible</w:t>
            </w:r>
            <w:proofErr w:type="spellEnd"/>
            <w:r w:rsidRPr="005D4EB5">
              <w:rPr>
                <w:rFonts w:ascii="Arial" w:hAnsi="Arial" w:cs="Arial"/>
                <w:color w:val="000000"/>
                <w:sz w:val="11"/>
                <w:szCs w:val="11"/>
              </w:rPr>
              <w:t xml:space="preserve"> and hedonistic, living off underserved state handouts</w:t>
            </w:r>
          </w:p>
          <w:p w:rsidR="009B7D6A" w:rsidRPr="005D4EB5" w:rsidRDefault="009B7D6A" w:rsidP="00620879">
            <w:pPr>
              <w:numPr>
                <w:ilvl w:val="0"/>
                <w:numId w:val="32"/>
              </w:numPr>
              <w:rPr>
                <w:rFonts w:ascii="Arial" w:hAnsi="Arial" w:cs="Arial"/>
                <w:color w:val="000000"/>
                <w:sz w:val="11"/>
                <w:szCs w:val="11"/>
              </w:rPr>
            </w:pPr>
            <w:r w:rsidRPr="005D4EB5">
              <w:rPr>
                <w:rFonts w:ascii="Arial" w:hAnsi="Arial" w:cs="Arial"/>
                <w:color w:val="000000"/>
                <w:sz w:val="11"/>
                <w:szCs w:val="11"/>
              </w:rPr>
              <w:t xml:space="preserve">As a result, the amount and types of crime are changing in late modern society; crime is found throughout the social structure, and is also ‘nastier’ with an increase in hate crimes (often a result of relative </w:t>
            </w:r>
            <w:proofErr w:type="spellStart"/>
            <w:r w:rsidRPr="005D4EB5">
              <w:rPr>
                <w:rFonts w:ascii="Arial" w:hAnsi="Arial" w:cs="Arial"/>
                <w:color w:val="000000"/>
                <w:sz w:val="11"/>
                <w:szCs w:val="11"/>
              </w:rPr>
              <w:t>dperivation</w:t>
            </w:r>
            <w:proofErr w:type="spellEnd"/>
            <w:r w:rsidRPr="005D4EB5">
              <w:rPr>
                <w:rFonts w:ascii="Arial" w:hAnsi="Arial" w:cs="Arial"/>
                <w:color w:val="000000"/>
                <w:sz w:val="11"/>
                <w:szCs w:val="11"/>
              </w:rPr>
              <w:t xml:space="preserve"> downwards, as in the case of racist attacks against asylum seekers)</w:t>
            </w:r>
          </w:p>
          <w:p w:rsidR="009B7D6A" w:rsidRPr="005D4EB5" w:rsidRDefault="009B7D6A" w:rsidP="00620879">
            <w:pPr>
              <w:numPr>
                <w:ilvl w:val="0"/>
                <w:numId w:val="32"/>
              </w:numPr>
              <w:rPr>
                <w:rFonts w:ascii="Arial" w:hAnsi="Arial" w:cs="Arial"/>
                <w:color w:val="000000"/>
                <w:sz w:val="11"/>
                <w:szCs w:val="11"/>
              </w:rPr>
            </w:pPr>
            <w:r w:rsidRPr="005D4EB5">
              <w:rPr>
                <w:rFonts w:ascii="Arial" w:hAnsi="Arial" w:cs="Arial"/>
                <w:color w:val="000000"/>
                <w:sz w:val="11"/>
                <w:szCs w:val="11"/>
              </w:rPr>
              <w:t>Reactions to crime are also changing: the boundary between acceptable and unacceptable behaviour has become blurred, informal controls (such as the family or community) are less effective as they have disintegrated – late modern society is a high-crime society with a low tolerance for crime</w:t>
            </w:r>
          </w:p>
          <w:p w:rsidR="009B7D6A" w:rsidRPr="005D4EB5" w:rsidRDefault="009B7D6A" w:rsidP="009B7D6A">
            <w:pPr>
              <w:ind w:left="360"/>
              <w:rPr>
                <w:rFonts w:ascii="Arial" w:hAnsi="Arial" w:cs="Arial"/>
                <w:color w:val="000000"/>
                <w:sz w:val="11"/>
                <w:szCs w:val="11"/>
              </w:rPr>
            </w:pPr>
          </w:p>
          <w:p w:rsidR="009B7D6A" w:rsidRPr="005D4EB5" w:rsidRDefault="009B7D6A" w:rsidP="009B7D6A">
            <w:pPr>
              <w:ind w:left="360"/>
              <w:rPr>
                <w:rFonts w:ascii="Arial" w:hAnsi="Arial" w:cs="Arial"/>
                <w:color w:val="000000"/>
                <w:sz w:val="11"/>
                <w:szCs w:val="11"/>
              </w:rPr>
            </w:pPr>
          </w:p>
          <w:p w:rsidR="009B7D6A" w:rsidRPr="005D4EB5" w:rsidRDefault="009B7D6A" w:rsidP="009B7D6A">
            <w:pPr>
              <w:rPr>
                <w:rFonts w:ascii="Arial" w:hAnsi="Arial" w:cs="Arial"/>
                <w:b/>
                <w:color w:val="000000"/>
                <w:sz w:val="11"/>
                <w:szCs w:val="11"/>
                <w:u w:val="single"/>
              </w:rPr>
            </w:pPr>
            <w:r w:rsidRPr="005D4EB5">
              <w:rPr>
                <w:rFonts w:ascii="Arial" w:hAnsi="Arial" w:cs="Arial"/>
                <w:b/>
                <w:color w:val="000000"/>
                <w:sz w:val="11"/>
                <w:szCs w:val="11"/>
                <w:u w:val="single"/>
              </w:rPr>
              <w:t>The Falling Crime Rate</w:t>
            </w:r>
          </w:p>
          <w:p w:rsidR="00267969" w:rsidRPr="005D4EB5" w:rsidRDefault="009B7D6A" w:rsidP="009B7D6A">
            <w:pPr>
              <w:numPr>
                <w:ilvl w:val="0"/>
                <w:numId w:val="35"/>
              </w:numPr>
              <w:rPr>
                <w:rFonts w:ascii="Arial" w:hAnsi="Arial" w:cs="Arial"/>
                <w:color w:val="000000"/>
                <w:sz w:val="11"/>
                <w:szCs w:val="11"/>
              </w:rPr>
            </w:pPr>
            <w:r w:rsidRPr="005D4EB5">
              <w:rPr>
                <w:rFonts w:ascii="Arial" w:hAnsi="Arial" w:cs="Arial"/>
                <w:color w:val="000000"/>
                <w:sz w:val="11"/>
                <w:szCs w:val="11"/>
              </w:rPr>
              <w:t xml:space="preserve">Young (2011) points out that since the </w:t>
            </w:r>
            <w:proofErr w:type="spellStart"/>
            <w:r w:rsidRPr="005D4EB5">
              <w:rPr>
                <w:rFonts w:ascii="Arial" w:hAnsi="Arial" w:cs="Arial"/>
                <w:color w:val="000000"/>
                <w:sz w:val="11"/>
                <w:szCs w:val="11"/>
              </w:rPr>
              <w:t>mid 1990s</w:t>
            </w:r>
            <w:proofErr w:type="spellEnd"/>
            <w:r w:rsidRPr="005D4EB5">
              <w:rPr>
                <w:rFonts w:ascii="Arial" w:hAnsi="Arial" w:cs="Arial"/>
                <w:color w:val="000000"/>
                <w:sz w:val="11"/>
                <w:szCs w:val="11"/>
              </w:rPr>
              <w:t xml:space="preserve"> the crime rate has fallen substantially, but because crime is a social construction it may continue to be seen as a problem e.g. the Crime Survey for England </w:t>
            </w:r>
            <w:r w:rsidR="00267969" w:rsidRPr="005D4EB5">
              <w:rPr>
                <w:rFonts w:ascii="Arial" w:hAnsi="Arial" w:cs="Arial"/>
                <w:color w:val="000000"/>
                <w:sz w:val="11"/>
                <w:szCs w:val="11"/>
              </w:rPr>
              <w:t>and Wales (2014) found that 61% thought crime had risen, not fallen.</w:t>
            </w:r>
          </w:p>
          <w:p w:rsidR="00267969" w:rsidRPr="005D4EB5" w:rsidRDefault="00267969" w:rsidP="00267969">
            <w:pPr>
              <w:ind w:left="720"/>
              <w:rPr>
                <w:rFonts w:ascii="Arial" w:hAnsi="Arial" w:cs="Arial"/>
                <w:color w:val="000000"/>
                <w:sz w:val="11"/>
                <w:szCs w:val="11"/>
              </w:rPr>
            </w:pPr>
          </w:p>
          <w:p w:rsidR="00620879" w:rsidRPr="005D4EB5" w:rsidRDefault="004061CE" w:rsidP="00267969">
            <w:pPr>
              <w:rPr>
                <w:rFonts w:ascii="Arial" w:hAnsi="Arial" w:cs="Arial"/>
                <w:b/>
                <w:color w:val="000000"/>
                <w:sz w:val="11"/>
                <w:szCs w:val="11"/>
                <w:u w:val="single"/>
              </w:rPr>
            </w:pPr>
            <w:r w:rsidRPr="005D4EB5">
              <w:rPr>
                <w:rFonts w:ascii="Arial" w:hAnsi="Arial" w:cs="Arial"/>
                <w:b/>
                <w:color w:val="000000"/>
                <w:sz w:val="11"/>
                <w:szCs w:val="11"/>
                <w:u w:val="single"/>
              </w:rPr>
              <w:t>The R</w:t>
            </w:r>
            <w:r w:rsidR="00267969" w:rsidRPr="005D4EB5">
              <w:rPr>
                <w:rFonts w:ascii="Arial" w:hAnsi="Arial" w:cs="Arial"/>
                <w:b/>
                <w:color w:val="000000"/>
                <w:sz w:val="11"/>
                <w:szCs w:val="11"/>
                <w:u w:val="single"/>
              </w:rPr>
              <w:t>ising ‘anti-social behaviour rate’</w:t>
            </w:r>
            <w:r w:rsidR="009B7D6A" w:rsidRPr="005D4EB5">
              <w:rPr>
                <w:rFonts w:ascii="Arial" w:hAnsi="Arial" w:cs="Arial"/>
                <w:b/>
                <w:color w:val="000000"/>
                <w:sz w:val="11"/>
                <w:szCs w:val="11"/>
                <w:u w:val="single"/>
              </w:rPr>
              <w:t xml:space="preserve"> </w:t>
            </w:r>
          </w:p>
          <w:p w:rsidR="00267969" w:rsidRPr="005D4EB5" w:rsidRDefault="00267969" w:rsidP="00267969">
            <w:pPr>
              <w:numPr>
                <w:ilvl w:val="0"/>
                <w:numId w:val="35"/>
              </w:numPr>
              <w:rPr>
                <w:rFonts w:ascii="Arial" w:hAnsi="Arial" w:cs="Arial"/>
                <w:color w:val="000000"/>
                <w:sz w:val="11"/>
                <w:szCs w:val="11"/>
              </w:rPr>
            </w:pPr>
            <w:r w:rsidRPr="005D4EB5">
              <w:rPr>
                <w:rFonts w:ascii="Arial" w:hAnsi="Arial" w:cs="Arial"/>
                <w:color w:val="000000"/>
                <w:sz w:val="11"/>
                <w:szCs w:val="11"/>
              </w:rPr>
              <w:t>Since the 1990s, governments have aimed to control a widening range of behaviour, introducing ASBOs in 1998, and IPNAs (Injunctions to Prevent Nuisance and Annoyance) in 2015</w:t>
            </w:r>
          </w:p>
          <w:p w:rsidR="00267969" w:rsidRPr="005D4EB5" w:rsidRDefault="00267969" w:rsidP="00267969">
            <w:pPr>
              <w:numPr>
                <w:ilvl w:val="0"/>
                <w:numId w:val="35"/>
              </w:numPr>
              <w:rPr>
                <w:rFonts w:ascii="Arial" w:hAnsi="Arial" w:cs="Arial"/>
                <w:color w:val="000000"/>
                <w:sz w:val="11"/>
                <w:szCs w:val="11"/>
              </w:rPr>
            </w:pPr>
            <w:r w:rsidRPr="005D4EB5">
              <w:rPr>
                <w:rFonts w:ascii="Arial" w:hAnsi="Arial" w:cs="Arial"/>
                <w:color w:val="000000"/>
                <w:sz w:val="11"/>
                <w:szCs w:val="11"/>
              </w:rPr>
              <w:t>These measures have several key features:</w:t>
            </w:r>
          </w:p>
          <w:p w:rsidR="00267969" w:rsidRPr="005D4EB5" w:rsidRDefault="00267969" w:rsidP="00267969">
            <w:pPr>
              <w:numPr>
                <w:ilvl w:val="0"/>
                <w:numId w:val="36"/>
              </w:numPr>
              <w:jc w:val="center"/>
              <w:rPr>
                <w:rFonts w:ascii="Arial" w:hAnsi="Arial" w:cs="Arial"/>
                <w:color w:val="000000"/>
                <w:sz w:val="11"/>
                <w:szCs w:val="11"/>
              </w:rPr>
            </w:pPr>
            <w:r w:rsidRPr="005D4EB5">
              <w:rPr>
                <w:rFonts w:ascii="Arial" w:hAnsi="Arial" w:cs="Arial"/>
                <w:color w:val="000000"/>
                <w:sz w:val="11"/>
                <w:szCs w:val="11"/>
              </w:rPr>
              <w:t>blurred the boundaries of crime (‘incivilities’ became crimes, e.g. breaching the ASBO is itself a crime thus creating more crime</w:t>
            </w:r>
          </w:p>
          <w:p w:rsidR="00267969" w:rsidRPr="005D4EB5" w:rsidRDefault="00267969" w:rsidP="00267969">
            <w:pPr>
              <w:numPr>
                <w:ilvl w:val="0"/>
                <w:numId w:val="36"/>
              </w:numPr>
              <w:jc w:val="center"/>
              <w:rPr>
                <w:rFonts w:ascii="Arial" w:hAnsi="Arial" w:cs="Arial"/>
                <w:color w:val="000000"/>
                <w:sz w:val="11"/>
                <w:szCs w:val="11"/>
              </w:rPr>
            </w:pPr>
            <w:r w:rsidRPr="005D4EB5">
              <w:rPr>
                <w:rFonts w:ascii="Arial" w:hAnsi="Arial" w:cs="Arial"/>
                <w:color w:val="000000"/>
                <w:sz w:val="11"/>
                <w:szCs w:val="11"/>
              </w:rPr>
              <w:t>were subjective by definition (Anti-social behaviour has no objective definition -  it is in the eye of the beholder)</w:t>
            </w:r>
          </w:p>
          <w:p w:rsidR="00267969" w:rsidRPr="005D4EB5" w:rsidRDefault="00267969" w:rsidP="00267969">
            <w:pPr>
              <w:numPr>
                <w:ilvl w:val="0"/>
                <w:numId w:val="36"/>
              </w:numPr>
              <w:jc w:val="center"/>
              <w:rPr>
                <w:rFonts w:ascii="Arial" w:hAnsi="Arial" w:cs="Arial"/>
                <w:color w:val="000000"/>
                <w:sz w:val="11"/>
                <w:szCs w:val="11"/>
              </w:rPr>
            </w:pPr>
            <w:r w:rsidRPr="005D4EB5">
              <w:rPr>
                <w:rFonts w:ascii="Arial" w:hAnsi="Arial" w:cs="Arial"/>
                <w:color w:val="000000"/>
                <w:sz w:val="11"/>
                <w:szCs w:val="11"/>
              </w:rPr>
              <w:t xml:space="preserve">proved to have flexibility (ASBOs have been used against people wearing hoodies, making a noise, letting off fireworks, flyposting or begging, among others.  The subjective definition means that the net can be constantly widened to generate an almost endless number of </w:t>
            </w:r>
            <w:proofErr w:type="spellStart"/>
            <w:r w:rsidRPr="005D4EB5">
              <w:rPr>
                <w:rFonts w:ascii="Arial" w:hAnsi="Arial" w:cs="Arial"/>
                <w:color w:val="000000"/>
                <w:sz w:val="11"/>
                <w:szCs w:val="11"/>
              </w:rPr>
              <w:t>infringments</w:t>
            </w:r>
            <w:proofErr w:type="spellEnd"/>
            <w:r w:rsidRPr="005D4EB5">
              <w:rPr>
                <w:rFonts w:ascii="Arial" w:hAnsi="Arial" w:cs="Arial"/>
                <w:color w:val="000000"/>
                <w:sz w:val="11"/>
                <w:szCs w:val="11"/>
              </w:rPr>
              <w:t>).</w:t>
            </w:r>
          </w:p>
          <w:p w:rsidR="00627108" w:rsidRPr="005D4EB5" w:rsidRDefault="00627108" w:rsidP="00627108">
            <w:pPr>
              <w:rPr>
                <w:rFonts w:ascii="Arial" w:hAnsi="Arial" w:cs="Arial"/>
                <w:color w:val="000000"/>
                <w:sz w:val="11"/>
                <w:szCs w:val="11"/>
              </w:rPr>
            </w:pPr>
          </w:p>
          <w:p w:rsidR="00627108" w:rsidRPr="005D4EB5" w:rsidRDefault="00627108" w:rsidP="00627108">
            <w:pPr>
              <w:rPr>
                <w:rFonts w:ascii="Arial" w:hAnsi="Arial" w:cs="Arial"/>
                <w:b/>
                <w:color w:val="000000"/>
                <w:sz w:val="11"/>
                <w:szCs w:val="11"/>
                <w:u w:val="single"/>
              </w:rPr>
            </w:pPr>
            <w:r w:rsidRPr="005D4EB5">
              <w:rPr>
                <w:rFonts w:ascii="Arial" w:hAnsi="Arial" w:cs="Arial"/>
                <w:b/>
                <w:color w:val="000000"/>
                <w:sz w:val="11"/>
                <w:szCs w:val="11"/>
                <w:u w:val="single"/>
              </w:rPr>
              <w:t>Tackling Crime</w:t>
            </w:r>
          </w:p>
          <w:p w:rsidR="004F401B" w:rsidRPr="005D4EB5" w:rsidRDefault="004F401B" w:rsidP="00627108">
            <w:pPr>
              <w:rPr>
                <w:rFonts w:ascii="Arial" w:hAnsi="Arial" w:cs="Arial"/>
                <w:color w:val="000000"/>
                <w:sz w:val="11"/>
                <w:szCs w:val="11"/>
              </w:rPr>
            </w:pPr>
          </w:p>
          <w:p w:rsidR="00627108" w:rsidRPr="005D4EB5" w:rsidRDefault="00627108" w:rsidP="00627108">
            <w:pPr>
              <w:numPr>
                <w:ilvl w:val="0"/>
                <w:numId w:val="37"/>
              </w:numPr>
              <w:rPr>
                <w:rFonts w:ascii="Arial" w:hAnsi="Arial" w:cs="Arial"/>
                <w:color w:val="000000"/>
                <w:sz w:val="11"/>
                <w:szCs w:val="11"/>
              </w:rPr>
            </w:pPr>
            <w:r w:rsidRPr="005D4EB5">
              <w:rPr>
                <w:rFonts w:ascii="Arial" w:hAnsi="Arial" w:cs="Arial"/>
                <w:color w:val="000000"/>
                <w:sz w:val="11"/>
                <w:szCs w:val="11"/>
              </w:rPr>
              <w:t xml:space="preserve">Kinsey, Lea and Young (1986) – police spend too little time actually investigating crime.  The public must become more involved in </w:t>
            </w:r>
            <w:proofErr w:type="spellStart"/>
            <w:r w:rsidRPr="005D4EB5">
              <w:rPr>
                <w:rFonts w:ascii="Arial" w:hAnsi="Arial" w:cs="Arial"/>
                <w:color w:val="000000"/>
                <w:sz w:val="11"/>
                <w:szCs w:val="11"/>
              </w:rPr>
              <w:t>deermining</w:t>
            </w:r>
            <w:proofErr w:type="spellEnd"/>
            <w:r w:rsidRPr="005D4EB5">
              <w:rPr>
                <w:rFonts w:ascii="Arial" w:hAnsi="Arial" w:cs="Arial"/>
                <w:color w:val="000000"/>
                <w:sz w:val="11"/>
                <w:szCs w:val="11"/>
              </w:rPr>
              <w:t xml:space="preserve"> policing style and priorities.</w:t>
            </w:r>
          </w:p>
          <w:p w:rsidR="00627108" w:rsidRPr="005D4EB5" w:rsidRDefault="00627108" w:rsidP="00627108">
            <w:pPr>
              <w:numPr>
                <w:ilvl w:val="0"/>
                <w:numId w:val="37"/>
              </w:numPr>
              <w:rPr>
                <w:rFonts w:ascii="Arial" w:hAnsi="Arial" w:cs="Arial"/>
                <w:color w:val="000000"/>
                <w:sz w:val="11"/>
                <w:szCs w:val="11"/>
              </w:rPr>
            </w:pPr>
            <w:r w:rsidRPr="005D4EB5">
              <w:rPr>
                <w:rFonts w:ascii="Arial" w:hAnsi="Arial" w:cs="Arial"/>
                <w:color w:val="000000"/>
                <w:sz w:val="11"/>
                <w:szCs w:val="11"/>
              </w:rPr>
              <w:t xml:space="preserve">Police are losing </w:t>
            </w:r>
            <w:proofErr w:type="spellStart"/>
            <w:r w:rsidRPr="005D4EB5">
              <w:rPr>
                <w:rFonts w:ascii="Arial" w:hAnsi="Arial" w:cs="Arial"/>
                <w:color w:val="000000"/>
                <w:sz w:val="11"/>
                <w:szCs w:val="11"/>
              </w:rPr>
              <w:t>publice</w:t>
            </w:r>
            <w:proofErr w:type="spellEnd"/>
            <w:r w:rsidRPr="005D4EB5">
              <w:rPr>
                <w:rFonts w:ascii="Arial" w:hAnsi="Arial" w:cs="Arial"/>
                <w:color w:val="000000"/>
                <w:sz w:val="11"/>
                <w:szCs w:val="11"/>
              </w:rPr>
              <w:t xml:space="preserve"> support  (especially with ethnic minorities and the young) – they rely instead on military policing e.g. ‘swamping’ an area and using random stop and search tactics – this in turn alienates communities and is a </w:t>
            </w:r>
            <w:proofErr w:type="spellStart"/>
            <w:r w:rsidRPr="005D4EB5">
              <w:rPr>
                <w:rFonts w:ascii="Arial" w:hAnsi="Arial" w:cs="Arial"/>
                <w:color w:val="000000"/>
                <w:sz w:val="11"/>
                <w:szCs w:val="11"/>
              </w:rPr>
              <w:t>viscious</w:t>
            </w:r>
            <w:proofErr w:type="spellEnd"/>
            <w:r w:rsidRPr="005D4EB5">
              <w:rPr>
                <w:rFonts w:ascii="Arial" w:hAnsi="Arial" w:cs="Arial"/>
                <w:color w:val="000000"/>
                <w:sz w:val="11"/>
                <w:szCs w:val="11"/>
              </w:rPr>
              <w:t xml:space="preserve"> circle; locals no longer trust the police and don’t provide them with information, so the police resort to military policing and so on.</w:t>
            </w:r>
          </w:p>
          <w:p w:rsidR="004F401B" w:rsidRPr="005D4EB5" w:rsidRDefault="004F401B" w:rsidP="004F401B">
            <w:pPr>
              <w:numPr>
                <w:ilvl w:val="0"/>
                <w:numId w:val="37"/>
              </w:numPr>
              <w:rPr>
                <w:rFonts w:ascii="Arial" w:hAnsi="Arial" w:cs="Arial"/>
                <w:color w:val="000000"/>
                <w:sz w:val="11"/>
                <w:szCs w:val="11"/>
              </w:rPr>
            </w:pPr>
            <w:r w:rsidRPr="005D4EB5">
              <w:rPr>
                <w:rFonts w:ascii="Arial" w:hAnsi="Arial" w:cs="Arial"/>
                <w:color w:val="000000"/>
                <w:sz w:val="11"/>
                <w:szCs w:val="11"/>
              </w:rPr>
              <w:t xml:space="preserve">LR argue that policing must be made accountable to local communities and deal with local concerns – police should spend more time investigating crime, changing their </w:t>
            </w:r>
            <w:proofErr w:type="spellStart"/>
            <w:r w:rsidRPr="005D4EB5">
              <w:rPr>
                <w:rFonts w:ascii="Arial" w:hAnsi="Arial" w:cs="Arial"/>
                <w:color w:val="000000"/>
                <w:sz w:val="11"/>
                <w:szCs w:val="11"/>
              </w:rPr>
              <w:t>prioirties</w:t>
            </w:r>
            <w:proofErr w:type="spellEnd"/>
            <w:r w:rsidRPr="005D4EB5">
              <w:rPr>
                <w:rFonts w:ascii="Arial" w:hAnsi="Arial" w:cs="Arial"/>
                <w:color w:val="000000"/>
                <w:sz w:val="11"/>
                <w:szCs w:val="11"/>
              </w:rPr>
              <w:t xml:space="preserve"> (they over-police minor drug crime, but under-police racist attacks and domestic violence) and involve the public in making policing policy</w:t>
            </w:r>
          </w:p>
          <w:p w:rsidR="004F401B" w:rsidRPr="005D4EB5" w:rsidRDefault="004F401B" w:rsidP="004F401B">
            <w:pPr>
              <w:numPr>
                <w:ilvl w:val="0"/>
                <w:numId w:val="37"/>
              </w:numPr>
              <w:rPr>
                <w:rFonts w:ascii="Arial" w:hAnsi="Arial" w:cs="Arial"/>
                <w:color w:val="000000"/>
                <w:sz w:val="11"/>
                <w:szCs w:val="11"/>
              </w:rPr>
            </w:pPr>
            <w:r w:rsidRPr="005D4EB5">
              <w:rPr>
                <w:rFonts w:ascii="Arial" w:hAnsi="Arial" w:cs="Arial"/>
                <w:color w:val="000000"/>
                <w:sz w:val="11"/>
                <w:szCs w:val="11"/>
              </w:rPr>
              <w:t>A multi-agency approach is needed – local councils’ social services, housing departments, schools and leisure services, as well as voluntary organisations and victim support and the public should be involved</w:t>
            </w:r>
          </w:p>
          <w:p w:rsidR="004F401B" w:rsidRPr="005D4EB5" w:rsidRDefault="004F401B" w:rsidP="00971307">
            <w:pPr>
              <w:ind w:left="720"/>
              <w:rPr>
                <w:rFonts w:ascii="Arial" w:hAnsi="Arial" w:cs="Arial"/>
                <w:color w:val="000000"/>
                <w:sz w:val="11"/>
                <w:szCs w:val="11"/>
              </w:rPr>
            </w:pPr>
          </w:p>
          <w:p w:rsidR="004F401B" w:rsidRPr="005D4EB5" w:rsidRDefault="004F401B" w:rsidP="004F401B">
            <w:pPr>
              <w:rPr>
                <w:rFonts w:ascii="Arial" w:hAnsi="Arial" w:cs="Arial"/>
                <w:b/>
                <w:color w:val="000000"/>
                <w:sz w:val="11"/>
                <w:szCs w:val="11"/>
                <w:u w:val="single"/>
              </w:rPr>
            </w:pPr>
            <w:r w:rsidRPr="005D4EB5">
              <w:rPr>
                <w:rFonts w:ascii="Arial" w:hAnsi="Arial" w:cs="Arial"/>
                <w:b/>
                <w:color w:val="000000"/>
                <w:sz w:val="11"/>
                <w:szCs w:val="11"/>
                <w:u w:val="single"/>
              </w:rPr>
              <w:t>Tackling the structural causes</w:t>
            </w:r>
          </w:p>
          <w:p w:rsidR="00C80742" w:rsidRPr="005D4EB5" w:rsidRDefault="00971307" w:rsidP="00971307">
            <w:pPr>
              <w:numPr>
                <w:ilvl w:val="0"/>
                <w:numId w:val="38"/>
              </w:numPr>
              <w:rPr>
                <w:rFonts w:ascii="Arial" w:hAnsi="Arial" w:cs="Arial"/>
                <w:color w:val="000000"/>
                <w:sz w:val="11"/>
                <w:szCs w:val="11"/>
              </w:rPr>
            </w:pPr>
            <w:r w:rsidRPr="005D4EB5">
              <w:rPr>
                <w:rFonts w:ascii="Arial" w:hAnsi="Arial" w:cs="Arial"/>
                <w:color w:val="000000"/>
                <w:sz w:val="11"/>
                <w:szCs w:val="11"/>
              </w:rPr>
              <w:t>Major structural changes needed – must deal with inequality of opportunity, unfairness of rewards, tackle discrimination, provide decent jobs for everyone, and improve housing and community facilities, become more tolerant of diversity and cease stereotyping whole groups as criminals</w:t>
            </w:r>
          </w:p>
          <w:p w:rsidR="00971307" w:rsidRPr="005D4EB5" w:rsidRDefault="00971307" w:rsidP="00971307">
            <w:pPr>
              <w:ind w:left="720"/>
              <w:rPr>
                <w:rFonts w:ascii="Arial" w:hAnsi="Arial" w:cs="Arial"/>
                <w:b/>
                <w:color w:val="000000"/>
                <w:sz w:val="11"/>
                <w:szCs w:val="11"/>
                <w:u w:val="single"/>
              </w:rPr>
            </w:pPr>
          </w:p>
          <w:p w:rsidR="00971307" w:rsidRPr="005D4EB5" w:rsidRDefault="00971307" w:rsidP="00971307">
            <w:pPr>
              <w:rPr>
                <w:rFonts w:ascii="Arial" w:hAnsi="Arial" w:cs="Arial"/>
                <w:b/>
                <w:color w:val="000000"/>
                <w:sz w:val="11"/>
                <w:szCs w:val="11"/>
                <w:u w:val="single"/>
              </w:rPr>
            </w:pPr>
            <w:r w:rsidRPr="005D4EB5">
              <w:rPr>
                <w:rFonts w:ascii="Arial" w:hAnsi="Arial" w:cs="Arial"/>
                <w:b/>
                <w:color w:val="000000"/>
                <w:sz w:val="11"/>
                <w:szCs w:val="11"/>
                <w:u w:val="single"/>
              </w:rPr>
              <w:t>Left Realism and Government Policy</w:t>
            </w:r>
          </w:p>
          <w:p w:rsidR="009B7D6A" w:rsidRDefault="00B36E85" w:rsidP="00971307">
            <w:pPr>
              <w:numPr>
                <w:ilvl w:val="0"/>
                <w:numId w:val="38"/>
              </w:numPr>
              <w:rPr>
                <w:rFonts w:ascii="Arial" w:hAnsi="Arial" w:cs="Arial"/>
                <w:color w:val="000000"/>
                <w:sz w:val="11"/>
                <w:szCs w:val="11"/>
              </w:rPr>
            </w:pPr>
            <w:r>
              <w:rPr>
                <w:rFonts w:ascii="Arial" w:hAnsi="Arial" w:cs="Arial"/>
                <w:color w:val="000000"/>
                <w:sz w:val="11"/>
                <w:szCs w:val="11"/>
              </w:rPr>
              <w:t xml:space="preserve">LR had influenced more policies than any other theorists of crime – 1997-2010 New Labour stance of ‘tough on crime, </w:t>
            </w:r>
            <w:proofErr w:type="spellStart"/>
            <w:r>
              <w:rPr>
                <w:rFonts w:ascii="Arial" w:hAnsi="Arial" w:cs="Arial"/>
                <w:color w:val="000000"/>
                <w:sz w:val="11"/>
                <w:szCs w:val="11"/>
              </w:rPr>
              <w:t>tought</w:t>
            </w:r>
            <w:proofErr w:type="spellEnd"/>
            <w:r>
              <w:rPr>
                <w:rFonts w:ascii="Arial" w:hAnsi="Arial" w:cs="Arial"/>
                <w:color w:val="000000"/>
                <w:sz w:val="11"/>
                <w:szCs w:val="11"/>
              </w:rPr>
              <w:t xml:space="preserve"> on the causes of crime’</w:t>
            </w:r>
          </w:p>
          <w:p w:rsidR="00B36E85" w:rsidRDefault="00B36E85" w:rsidP="00971307">
            <w:pPr>
              <w:numPr>
                <w:ilvl w:val="0"/>
                <w:numId w:val="38"/>
              </w:numPr>
              <w:rPr>
                <w:rFonts w:ascii="Arial" w:hAnsi="Arial" w:cs="Arial"/>
                <w:color w:val="000000"/>
                <w:sz w:val="11"/>
                <w:szCs w:val="11"/>
              </w:rPr>
            </w:pPr>
            <w:r>
              <w:rPr>
                <w:rFonts w:ascii="Arial" w:hAnsi="Arial" w:cs="Arial"/>
                <w:color w:val="000000"/>
                <w:sz w:val="11"/>
                <w:szCs w:val="11"/>
              </w:rPr>
              <w:t xml:space="preserve">New Labour’s New Deal for unemployed youth and their anti-truanting policies attempted to </w:t>
            </w:r>
            <w:proofErr w:type="spellStart"/>
            <w:r>
              <w:rPr>
                <w:rFonts w:ascii="Arial" w:hAnsi="Arial" w:cs="Arial"/>
                <w:color w:val="000000"/>
                <w:sz w:val="11"/>
                <w:szCs w:val="11"/>
              </w:rPr>
              <w:t>revers</w:t>
            </w:r>
            <w:proofErr w:type="spellEnd"/>
            <w:r>
              <w:rPr>
                <w:rFonts w:ascii="Arial" w:hAnsi="Arial" w:cs="Arial"/>
                <w:color w:val="000000"/>
                <w:sz w:val="11"/>
                <w:szCs w:val="11"/>
              </w:rPr>
              <w:t xml:space="preserve"> the exclusion of young people at risk of offending</w:t>
            </w:r>
          </w:p>
          <w:p w:rsidR="00C80742" w:rsidRPr="00B36E85" w:rsidRDefault="00B36E85" w:rsidP="00B36E85">
            <w:pPr>
              <w:numPr>
                <w:ilvl w:val="0"/>
                <w:numId w:val="38"/>
              </w:numPr>
              <w:rPr>
                <w:rFonts w:ascii="Arial" w:hAnsi="Arial" w:cs="Arial"/>
                <w:color w:val="000000"/>
                <w:sz w:val="11"/>
                <w:szCs w:val="11"/>
              </w:rPr>
            </w:pPr>
            <w:r>
              <w:rPr>
                <w:rFonts w:ascii="Arial" w:hAnsi="Arial" w:cs="Arial"/>
                <w:color w:val="000000"/>
                <w:sz w:val="11"/>
                <w:szCs w:val="11"/>
              </w:rPr>
              <w:t>But Young says many of these policies are doomed attempts to recreate the ‘Golden Age’ of the 1950s – New Deal did not lead to secure, permanent jobs, and ASBOs did not recreate a sense of community</w:t>
            </w:r>
          </w:p>
        </w:tc>
        <w:tc>
          <w:tcPr>
            <w:tcW w:w="7654" w:type="dxa"/>
          </w:tcPr>
          <w:p w:rsidR="00C80742" w:rsidRDefault="00C80742" w:rsidP="00CD02A4">
            <w:pPr>
              <w:numPr>
                <w:ilvl w:val="0"/>
                <w:numId w:val="6"/>
              </w:numPr>
              <w:rPr>
                <w:rFonts w:ascii="Arial" w:hAnsi="Arial" w:cs="Arial"/>
                <w:b/>
                <w:sz w:val="11"/>
                <w:szCs w:val="11"/>
              </w:rPr>
            </w:pPr>
            <w:r>
              <w:rPr>
                <w:rFonts w:ascii="Arial" w:hAnsi="Arial" w:cs="Arial"/>
                <w:b/>
                <w:sz w:val="11"/>
                <w:szCs w:val="11"/>
              </w:rPr>
              <w:lastRenderedPageBreak/>
              <w:t xml:space="preserve">Right Realists criticise other theories for failing to offer any practical solutions to the problem of rising crime. </w:t>
            </w:r>
          </w:p>
          <w:p w:rsidR="00C80742" w:rsidRDefault="00C80742" w:rsidP="00CD02A4">
            <w:pPr>
              <w:numPr>
                <w:ilvl w:val="0"/>
                <w:numId w:val="6"/>
              </w:numPr>
              <w:rPr>
                <w:rFonts w:ascii="Arial" w:hAnsi="Arial" w:cs="Arial"/>
                <w:b/>
                <w:sz w:val="11"/>
                <w:szCs w:val="11"/>
              </w:rPr>
            </w:pPr>
            <w:r>
              <w:rPr>
                <w:rFonts w:ascii="Arial" w:hAnsi="Arial" w:cs="Arial"/>
                <w:b/>
                <w:sz w:val="11"/>
                <w:szCs w:val="11"/>
              </w:rPr>
              <w:t>They reject the idea put forward by Marxists that crime is a result of poverty and inequality, stating that the elderly tend to be poorer but they have a very low crime rate.</w:t>
            </w:r>
          </w:p>
          <w:p w:rsidR="00C80742" w:rsidRDefault="00C80742" w:rsidP="00CD02A4">
            <w:pPr>
              <w:numPr>
                <w:ilvl w:val="0"/>
                <w:numId w:val="6"/>
              </w:numPr>
              <w:rPr>
                <w:rFonts w:ascii="Arial" w:hAnsi="Arial" w:cs="Arial"/>
                <w:b/>
                <w:sz w:val="11"/>
                <w:szCs w:val="11"/>
              </w:rPr>
            </w:pPr>
            <w:r>
              <w:rPr>
                <w:rFonts w:ascii="Arial" w:hAnsi="Arial" w:cs="Arial"/>
                <w:b/>
                <w:sz w:val="11"/>
                <w:szCs w:val="11"/>
              </w:rPr>
              <w:t>They state crime is a result of three factors: individual biological differences, inadequate socialisation and the individual’s rational choice to offend.</w:t>
            </w:r>
          </w:p>
          <w:p w:rsidR="00C80742" w:rsidRDefault="00C80742" w:rsidP="00056EEE">
            <w:pPr>
              <w:rPr>
                <w:rFonts w:ascii="Arial" w:hAnsi="Arial" w:cs="Arial"/>
                <w:b/>
                <w:sz w:val="11"/>
                <w:szCs w:val="11"/>
              </w:rPr>
            </w:pPr>
          </w:p>
          <w:p w:rsidR="00C80742" w:rsidRPr="00B25D75" w:rsidRDefault="00C80742" w:rsidP="00056EEE">
            <w:pPr>
              <w:rPr>
                <w:rFonts w:ascii="Arial" w:hAnsi="Arial" w:cs="Arial"/>
                <w:sz w:val="11"/>
                <w:szCs w:val="11"/>
              </w:rPr>
            </w:pPr>
          </w:p>
          <w:p w:rsidR="00C80742" w:rsidRPr="00B25D75" w:rsidRDefault="00C80742" w:rsidP="00FB17FC">
            <w:pPr>
              <w:rPr>
                <w:rFonts w:ascii="Arial" w:hAnsi="Arial" w:cs="Arial"/>
                <w:b/>
                <w:sz w:val="11"/>
                <w:szCs w:val="11"/>
              </w:rPr>
            </w:pPr>
            <w:r w:rsidRPr="00B25D75">
              <w:rPr>
                <w:rFonts w:ascii="Arial" w:hAnsi="Arial" w:cs="Arial"/>
                <w:b/>
                <w:sz w:val="11"/>
                <w:szCs w:val="11"/>
              </w:rPr>
              <w:t>1. Biological differences</w:t>
            </w:r>
          </w:p>
          <w:p w:rsidR="00C80742" w:rsidRPr="00B25D75" w:rsidRDefault="00C80742" w:rsidP="00FB17FC">
            <w:pPr>
              <w:rPr>
                <w:rFonts w:ascii="Arial" w:hAnsi="Arial" w:cs="Arial"/>
                <w:sz w:val="11"/>
                <w:szCs w:val="11"/>
              </w:rPr>
            </w:pPr>
          </w:p>
          <w:p w:rsidR="00C80742" w:rsidRPr="00B25D75" w:rsidRDefault="00C80742" w:rsidP="00B25D75">
            <w:pPr>
              <w:numPr>
                <w:ilvl w:val="0"/>
                <w:numId w:val="22"/>
              </w:numPr>
              <w:rPr>
                <w:rFonts w:ascii="Arial" w:hAnsi="Arial" w:cs="Arial"/>
                <w:sz w:val="11"/>
                <w:szCs w:val="11"/>
              </w:rPr>
            </w:pPr>
            <w:r w:rsidRPr="00B25D75">
              <w:rPr>
                <w:rFonts w:ascii="Arial" w:hAnsi="Arial" w:cs="Arial"/>
                <w:b/>
                <w:sz w:val="11"/>
                <w:szCs w:val="11"/>
              </w:rPr>
              <w:t>Wilson and Herrnstein</w:t>
            </w:r>
            <w:r w:rsidRPr="00B25D75">
              <w:rPr>
                <w:rFonts w:ascii="Arial" w:hAnsi="Arial" w:cs="Arial"/>
                <w:sz w:val="11"/>
                <w:szCs w:val="11"/>
              </w:rPr>
              <w:t xml:space="preserve"> (1985) believe crime is caused by a combination of biological and social factors (</w:t>
            </w:r>
            <w:r w:rsidRPr="00B25D75">
              <w:rPr>
                <w:rFonts w:ascii="Arial" w:hAnsi="Arial" w:cs="Arial"/>
                <w:b/>
                <w:sz w:val="11"/>
                <w:szCs w:val="11"/>
              </w:rPr>
              <w:t>biosocial factors</w:t>
            </w:r>
            <w:r>
              <w:rPr>
                <w:rFonts w:ascii="Arial" w:hAnsi="Arial" w:cs="Arial"/>
                <w:sz w:val="11"/>
                <w:szCs w:val="11"/>
              </w:rPr>
              <w:t>) – some people are innately more strongly predisposed to commit crime than others</w:t>
            </w:r>
          </w:p>
          <w:p w:rsidR="00C80742" w:rsidRDefault="00C80742" w:rsidP="00CD02A4">
            <w:pPr>
              <w:numPr>
                <w:ilvl w:val="0"/>
                <w:numId w:val="22"/>
              </w:numPr>
              <w:rPr>
                <w:rFonts w:ascii="Arial" w:hAnsi="Arial" w:cs="Arial"/>
                <w:sz w:val="11"/>
                <w:szCs w:val="11"/>
              </w:rPr>
            </w:pPr>
            <w:r w:rsidRPr="00B25D75">
              <w:rPr>
                <w:rFonts w:ascii="Arial" w:hAnsi="Arial" w:cs="Arial"/>
                <w:sz w:val="11"/>
                <w:szCs w:val="11"/>
              </w:rPr>
              <w:t>Biological traits such as aggressiveness, extroversion, risk taking and low IQ predisp</w:t>
            </w:r>
            <w:r>
              <w:rPr>
                <w:rFonts w:ascii="Arial" w:hAnsi="Arial" w:cs="Arial"/>
                <w:sz w:val="11"/>
                <w:szCs w:val="11"/>
              </w:rPr>
              <w:t>ose such people to commit crime</w:t>
            </w:r>
          </w:p>
          <w:p w:rsidR="00C80742" w:rsidRPr="00CD02A4" w:rsidRDefault="00C80742" w:rsidP="00CD02A4">
            <w:pPr>
              <w:numPr>
                <w:ilvl w:val="0"/>
                <w:numId w:val="22"/>
              </w:numPr>
              <w:rPr>
                <w:rFonts w:ascii="Arial" w:hAnsi="Arial" w:cs="Arial"/>
                <w:sz w:val="11"/>
                <w:szCs w:val="11"/>
              </w:rPr>
            </w:pPr>
            <w:r>
              <w:rPr>
                <w:rFonts w:ascii="Arial" w:hAnsi="Arial" w:cs="Arial"/>
                <w:sz w:val="11"/>
                <w:szCs w:val="11"/>
              </w:rPr>
              <w:t>Herrnstein and Murray (1994) argue that the main cause of crime is low intelligence, which they also see as biologically determined</w:t>
            </w:r>
          </w:p>
          <w:p w:rsidR="00C80742" w:rsidRPr="00B25D75" w:rsidRDefault="00C80742" w:rsidP="00056EEE">
            <w:pPr>
              <w:rPr>
                <w:rFonts w:ascii="Arial" w:hAnsi="Arial" w:cs="Arial"/>
                <w:sz w:val="11"/>
                <w:szCs w:val="11"/>
              </w:rPr>
            </w:pPr>
          </w:p>
          <w:p w:rsidR="00C80742" w:rsidRPr="00B25D75" w:rsidRDefault="00C80742" w:rsidP="00056EEE">
            <w:pPr>
              <w:rPr>
                <w:rFonts w:ascii="Arial" w:hAnsi="Arial" w:cs="Arial"/>
                <w:b/>
                <w:bCs/>
                <w:sz w:val="11"/>
                <w:szCs w:val="11"/>
              </w:rPr>
            </w:pPr>
            <w:r w:rsidRPr="00B25D75">
              <w:rPr>
                <w:rFonts w:ascii="Arial" w:hAnsi="Arial" w:cs="Arial"/>
                <w:b/>
                <w:bCs/>
                <w:sz w:val="11"/>
                <w:szCs w:val="11"/>
              </w:rPr>
              <w:t>2. Socialisation and the  underclass</w:t>
            </w:r>
          </w:p>
          <w:p w:rsidR="00C80742" w:rsidRPr="00B25D75" w:rsidRDefault="00C80742" w:rsidP="00056EEE">
            <w:pPr>
              <w:rPr>
                <w:rFonts w:ascii="Arial" w:hAnsi="Arial" w:cs="Arial"/>
                <w:b/>
                <w:bCs/>
                <w:sz w:val="11"/>
                <w:szCs w:val="11"/>
              </w:rPr>
            </w:pPr>
          </w:p>
          <w:p w:rsidR="00C80742" w:rsidRDefault="00C80742" w:rsidP="00B25D75">
            <w:pPr>
              <w:numPr>
                <w:ilvl w:val="0"/>
                <w:numId w:val="11"/>
              </w:numPr>
              <w:rPr>
                <w:rFonts w:ascii="Arial" w:hAnsi="Arial" w:cs="Arial"/>
                <w:sz w:val="11"/>
                <w:szCs w:val="11"/>
              </w:rPr>
            </w:pPr>
            <w:smartTag w:uri="urn:schemas-microsoft-com:office:smarttags" w:element="place">
              <w:smartTag w:uri="urn:schemas-microsoft-com:office:smarttags" w:element="City">
                <w:r w:rsidRPr="00B25D75">
                  <w:rPr>
                    <w:rFonts w:ascii="Arial" w:hAnsi="Arial" w:cs="Arial"/>
                    <w:b/>
                    <w:bCs/>
                    <w:sz w:val="11"/>
                    <w:szCs w:val="11"/>
                  </w:rPr>
                  <w:t>Murray</w:t>
                </w:r>
              </w:smartTag>
            </w:smartTag>
            <w:r w:rsidRPr="00B25D75">
              <w:rPr>
                <w:rFonts w:ascii="Arial" w:hAnsi="Arial" w:cs="Arial"/>
                <w:sz w:val="11"/>
                <w:szCs w:val="11"/>
              </w:rPr>
              <w:t xml:space="preserve"> (1990) sees the </w:t>
            </w:r>
            <w:r w:rsidRPr="00B25D75">
              <w:rPr>
                <w:rFonts w:ascii="Arial" w:hAnsi="Arial" w:cs="Arial"/>
                <w:bCs/>
                <w:sz w:val="11"/>
                <w:szCs w:val="11"/>
              </w:rPr>
              <w:t xml:space="preserve">growth of the </w:t>
            </w:r>
            <w:r w:rsidRPr="00B25D75">
              <w:rPr>
                <w:rFonts w:ascii="Arial" w:hAnsi="Arial" w:cs="Arial"/>
                <w:b/>
                <w:bCs/>
                <w:sz w:val="11"/>
                <w:szCs w:val="11"/>
              </w:rPr>
              <w:t>underclass</w:t>
            </w:r>
            <w:r>
              <w:rPr>
                <w:rFonts w:ascii="Arial" w:hAnsi="Arial" w:cs="Arial"/>
                <w:b/>
                <w:bCs/>
                <w:sz w:val="11"/>
                <w:szCs w:val="11"/>
              </w:rPr>
              <w:t xml:space="preserve"> or ‘new rabble’</w:t>
            </w:r>
            <w:r>
              <w:rPr>
                <w:rFonts w:ascii="Arial" w:hAnsi="Arial" w:cs="Arial"/>
                <w:sz w:val="11"/>
                <w:szCs w:val="11"/>
              </w:rPr>
              <w:t xml:space="preserve"> as the key cause of crime – they fail to adequately socialise their children</w:t>
            </w:r>
          </w:p>
          <w:p w:rsidR="00C80742" w:rsidRPr="006D2A2A" w:rsidRDefault="00C80742" w:rsidP="00B25D75">
            <w:pPr>
              <w:numPr>
                <w:ilvl w:val="0"/>
                <w:numId w:val="11"/>
              </w:numPr>
              <w:rPr>
                <w:rFonts w:ascii="Arial" w:hAnsi="Arial" w:cs="Arial"/>
                <w:sz w:val="11"/>
                <w:szCs w:val="11"/>
              </w:rPr>
            </w:pPr>
            <w:r w:rsidRPr="006D2A2A">
              <w:rPr>
                <w:rFonts w:ascii="Arial" w:hAnsi="Arial" w:cs="Arial"/>
                <w:bCs/>
                <w:sz w:val="11"/>
                <w:szCs w:val="11"/>
              </w:rPr>
              <w:t xml:space="preserve">The </w:t>
            </w:r>
            <w:r>
              <w:rPr>
                <w:rFonts w:ascii="Arial" w:hAnsi="Arial" w:cs="Arial"/>
                <w:bCs/>
                <w:sz w:val="11"/>
                <w:szCs w:val="11"/>
              </w:rPr>
              <w:t>welfare state’s ‘generous revolution’ since the 1960s allows increasing numbers of people to become dependent on the state</w:t>
            </w:r>
          </w:p>
          <w:p w:rsidR="00C80742" w:rsidRPr="006D2A2A" w:rsidRDefault="00C80742" w:rsidP="00B25D75">
            <w:pPr>
              <w:numPr>
                <w:ilvl w:val="0"/>
                <w:numId w:val="11"/>
              </w:numPr>
              <w:rPr>
                <w:rFonts w:ascii="Arial" w:hAnsi="Arial" w:cs="Arial"/>
                <w:sz w:val="11"/>
                <w:szCs w:val="11"/>
              </w:rPr>
            </w:pPr>
            <w:r>
              <w:rPr>
                <w:rFonts w:ascii="Arial" w:hAnsi="Arial" w:cs="Arial"/>
                <w:bCs/>
                <w:sz w:val="11"/>
                <w:szCs w:val="11"/>
              </w:rPr>
              <w:t>This has led to the decline in marriage and the growth of lone parent families, because women and children can afford to live off benefits, and if the father is around, men no longer have to take responsibility for supporting their families</w:t>
            </w:r>
          </w:p>
          <w:p w:rsidR="00C80742" w:rsidRPr="00B25D75" w:rsidRDefault="00C80742" w:rsidP="00B25D75">
            <w:pPr>
              <w:numPr>
                <w:ilvl w:val="0"/>
                <w:numId w:val="11"/>
              </w:numPr>
              <w:rPr>
                <w:rFonts w:ascii="Arial" w:hAnsi="Arial" w:cs="Arial"/>
                <w:sz w:val="11"/>
                <w:szCs w:val="11"/>
              </w:rPr>
            </w:pPr>
            <w:r w:rsidRPr="00B25D75">
              <w:rPr>
                <w:rFonts w:ascii="Arial" w:hAnsi="Arial" w:cs="Arial"/>
                <w:sz w:val="11"/>
                <w:szCs w:val="11"/>
              </w:rPr>
              <w:t>He argues children from fatherless single parent families are inadequately socialised and controlled as they lack a male role model and authority figure.</w:t>
            </w:r>
          </w:p>
          <w:p w:rsidR="00C80742" w:rsidRPr="00B25D75" w:rsidRDefault="00C80742" w:rsidP="00B25D75">
            <w:pPr>
              <w:numPr>
                <w:ilvl w:val="0"/>
                <w:numId w:val="11"/>
              </w:numPr>
              <w:rPr>
                <w:rFonts w:ascii="Arial" w:hAnsi="Arial" w:cs="Arial"/>
                <w:sz w:val="11"/>
                <w:szCs w:val="11"/>
              </w:rPr>
            </w:pPr>
            <w:r w:rsidRPr="00B25D75">
              <w:rPr>
                <w:rFonts w:ascii="Arial" w:hAnsi="Arial" w:cs="Arial"/>
                <w:b/>
                <w:sz w:val="11"/>
                <w:szCs w:val="11"/>
              </w:rPr>
              <w:t>Murray</w:t>
            </w:r>
            <w:r w:rsidRPr="00B25D75">
              <w:rPr>
                <w:rFonts w:ascii="Arial" w:hAnsi="Arial" w:cs="Arial"/>
                <w:sz w:val="11"/>
                <w:szCs w:val="11"/>
              </w:rPr>
              <w:t xml:space="preserve"> also suggests that over-generous welfare has served to create a </w:t>
            </w:r>
            <w:r w:rsidRPr="00B25D75">
              <w:rPr>
                <w:rFonts w:ascii="Arial" w:hAnsi="Arial" w:cs="Arial"/>
                <w:b/>
                <w:sz w:val="11"/>
                <w:szCs w:val="11"/>
              </w:rPr>
              <w:t>dependency culture</w:t>
            </w:r>
            <w:r w:rsidRPr="00B25D75">
              <w:rPr>
                <w:rFonts w:ascii="Arial" w:hAnsi="Arial" w:cs="Arial"/>
                <w:sz w:val="11"/>
                <w:szCs w:val="11"/>
              </w:rPr>
              <w:t xml:space="preserve"> where the underclass have become content to live off benefits and crime as their work ethic has been eroded.  </w:t>
            </w:r>
          </w:p>
          <w:p w:rsidR="00C80742" w:rsidRDefault="00C80742" w:rsidP="00B25D75">
            <w:pPr>
              <w:numPr>
                <w:ilvl w:val="0"/>
                <w:numId w:val="11"/>
              </w:numPr>
              <w:rPr>
                <w:rFonts w:ascii="Arial" w:hAnsi="Arial" w:cs="Arial"/>
                <w:sz w:val="11"/>
                <w:szCs w:val="11"/>
              </w:rPr>
            </w:pPr>
            <w:smartTag w:uri="urn:schemas-microsoft-com:office:smarttags" w:element="City">
              <w:smartTag w:uri="urn:schemas-microsoft-com:office:smarttags" w:element="place">
                <w:r w:rsidRPr="00B25D75">
                  <w:rPr>
                    <w:rFonts w:ascii="Arial" w:hAnsi="Arial" w:cs="Arial"/>
                    <w:b/>
                    <w:sz w:val="11"/>
                    <w:szCs w:val="11"/>
                  </w:rPr>
                  <w:t>Murray</w:t>
                </w:r>
              </w:smartTag>
            </w:smartTag>
            <w:r w:rsidRPr="00B25D75">
              <w:rPr>
                <w:rFonts w:ascii="Arial" w:hAnsi="Arial" w:cs="Arial"/>
                <w:b/>
                <w:sz w:val="11"/>
                <w:szCs w:val="11"/>
              </w:rPr>
              <w:t xml:space="preserve"> </w:t>
            </w:r>
            <w:r w:rsidRPr="00B25D75">
              <w:rPr>
                <w:rFonts w:ascii="Arial" w:hAnsi="Arial" w:cs="Arial"/>
                <w:sz w:val="11"/>
                <w:szCs w:val="11"/>
              </w:rPr>
              <w:t>believes some young males turn to criminal role models on the street and gain status through crime rather than supporting their families through a steady job.</w:t>
            </w:r>
          </w:p>
          <w:p w:rsidR="00C80742" w:rsidRPr="00B25D75" w:rsidRDefault="00C80742" w:rsidP="00B25D75">
            <w:pPr>
              <w:numPr>
                <w:ilvl w:val="0"/>
                <w:numId w:val="11"/>
              </w:numPr>
              <w:rPr>
                <w:rFonts w:ascii="Arial" w:hAnsi="Arial" w:cs="Arial"/>
                <w:sz w:val="11"/>
                <w:szCs w:val="11"/>
              </w:rPr>
            </w:pPr>
            <w:r>
              <w:rPr>
                <w:rFonts w:ascii="Arial" w:hAnsi="Arial" w:cs="Arial"/>
                <w:b/>
                <w:sz w:val="11"/>
                <w:szCs w:val="11"/>
              </w:rPr>
              <w:t xml:space="preserve">Bennett et al (1996) </w:t>
            </w:r>
            <w:r>
              <w:rPr>
                <w:rFonts w:ascii="Arial" w:hAnsi="Arial" w:cs="Arial"/>
                <w:sz w:val="11"/>
                <w:szCs w:val="11"/>
              </w:rPr>
              <w:t xml:space="preserve">argues that crime is a result of “growing up surrounded by deviant, delinquent, and criminal adults in a practically perfect criminogenic environment  - that is, [one] that seems almost consciously designed to produce vicious, predatory, unrepentant street criminals’. </w:t>
            </w:r>
          </w:p>
          <w:p w:rsidR="00C80742" w:rsidRPr="00B25D75" w:rsidRDefault="00C80742" w:rsidP="00FF7B6E">
            <w:pPr>
              <w:rPr>
                <w:rFonts w:ascii="Arial" w:hAnsi="Arial" w:cs="Arial"/>
                <w:sz w:val="11"/>
                <w:szCs w:val="11"/>
              </w:rPr>
            </w:pPr>
          </w:p>
          <w:p w:rsidR="00C80742" w:rsidRPr="00B25D75" w:rsidRDefault="00C80742" w:rsidP="00B32319">
            <w:pPr>
              <w:pStyle w:val="Heading5"/>
              <w:rPr>
                <w:rFonts w:cs="Arial"/>
                <w:bCs/>
                <w:sz w:val="11"/>
                <w:szCs w:val="11"/>
              </w:rPr>
            </w:pPr>
            <w:r w:rsidRPr="00B25D75">
              <w:rPr>
                <w:rFonts w:cs="Arial"/>
                <w:bCs/>
                <w:sz w:val="11"/>
                <w:szCs w:val="11"/>
              </w:rPr>
              <w:t>3. Rational choice</w:t>
            </w:r>
          </w:p>
          <w:p w:rsidR="00C80742" w:rsidRPr="00B25D75" w:rsidRDefault="00C80742" w:rsidP="00B32319">
            <w:pPr>
              <w:rPr>
                <w:rFonts w:ascii="Arial" w:hAnsi="Arial" w:cs="Arial"/>
                <w:sz w:val="11"/>
                <w:szCs w:val="11"/>
              </w:rPr>
            </w:pPr>
          </w:p>
          <w:p w:rsidR="00C80742" w:rsidRDefault="00C80742" w:rsidP="00B25D75">
            <w:pPr>
              <w:numPr>
                <w:ilvl w:val="0"/>
                <w:numId w:val="14"/>
              </w:numPr>
              <w:rPr>
                <w:rFonts w:ascii="Arial" w:hAnsi="Arial" w:cs="Arial"/>
                <w:sz w:val="11"/>
                <w:szCs w:val="11"/>
              </w:rPr>
            </w:pPr>
            <w:r>
              <w:rPr>
                <w:rFonts w:ascii="Arial" w:hAnsi="Arial" w:cs="Arial"/>
                <w:sz w:val="11"/>
                <w:szCs w:val="11"/>
              </w:rPr>
              <w:t>Assumes individuals have free will and the power of reason</w:t>
            </w:r>
          </w:p>
          <w:p w:rsidR="00C80742" w:rsidRDefault="00C80742" w:rsidP="00B25D75">
            <w:pPr>
              <w:numPr>
                <w:ilvl w:val="0"/>
                <w:numId w:val="14"/>
              </w:numPr>
              <w:rPr>
                <w:rFonts w:ascii="Arial" w:hAnsi="Arial" w:cs="Arial"/>
                <w:sz w:val="11"/>
                <w:szCs w:val="11"/>
              </w:rPr>
            </w:pPr>
            <w:r w:rsidRPr="00A014D6">
              <w:rPr>
                <w:rFonts w:ascii="Arial" w:hAnsi="Arial" w:cs="Arial"/>
                <w:b/>
                <w:sz w:val="11"/>
                <w:szCs w:val="11"/>
              </w:rPr>
              <w:t>Clarke (1980)</w:t>
            </w:r>
            <w:r>
              <w:rPr>
                <w:rFonts w:ascii="Arial" w:hAnsi="Arial" w:cs="Arial"/>
                <w:sz w:val="11"/>
                <w:szCs w:val="11"/>
              </w:rPr>
              <w:t xml:space="preserve"> argues that the decision to commit a crime is a choice based on rational calculations of the likely consequences </w:t>
            </w:r>
          </w:p>
          <w:p w:rsidR="00C80742" w:rsidRPr="00A014D6" w:rsidRDefault="00C80742" w:rsidP="00B25D75">
            <w:pPr>
              <w:numPr>
                <w:ilvl w:val="0"/>
                <w:numId w:val="14"/>
              </w:numPr>
              <w:rPr>
                <w:rFonts w:ascii="Arial" w:hAnsi="Arial" w:cs="Arial"/>
                <w:sz w:val="11"/>
                <w:szCs w:val="11"/>
              </w:rPr>
            </w:pPr>
            <w:r>
              <w:rPr>
                <w:rFonts w:ascii="Arial" w:hAnsi="Arial" w:cs="Arial"/>
                <w:sz w:val="11"/>
                <w:szCs w:val="11"/>
              </w:rPr>
              <w:t xml:space="preserve">If the </w:t>
            </w:r>
            <w:r w:rsidRPr="00A014D6">
              <w:rPr>
                <w:rFonts w:ascii="Arial" w:hAnsi="Arial" w:cs="Arial"/>
                <w:b/>
                <w:sz w:val="11"/>
                <w:szCs w:val="11"/>
              </w:rPr>
              <w:t>rewards outweigh the costs</w:t>
            </w:r>
            <w:r>
              <w:rPr>
                <w:rFonts w:ascii="Arial" w:hAnsi="Arial" w:cs="Arial"/>
                <w:sz w:val="11"/>
                <w:szCs w:val="11"/>
              </w:rPr>
              <w:t xml:space="preserve">, or if the </w:t>
            </w:r>
            <w:r w:rsidRPr="00A014D6">
              <w:rPr>
                <w:rFonts w:ascii="Arial" w:hAnsi="Arial" w:cs="Arial"/>
                <w:b/>
                <w:sz w:val="11"/>
                <w:szCs w:val="11"/>
              </w:rPr>
              <w:t>rewards are greater than those of non-criminal behaviour</w:t>
            </w:r>
            <w:r>
              <w:rPr>
                <w:rFonts w:ascii="Arial" w:hAnsi="Arial" w:cs="Arial"/>
                <w:sz w:val="11"/>
                <w:szCs w:val="11"/>
              </w:rPr>
              <w:t>, then people will be likely to offend</w:t>
            </w:r>
          </w:p>
          <w:p w:rsidR="00C80742" w:rsidRDefault="00C80742" w:rsidP="009B6E63">
            <w:pPr>
              <w:numPr>
                <w:ilvl w:val="0"/>
                <w:numId w:val="14"/>
              </w:numPr>
              <w:rPr>
                <w:rFonts w:ascii="Arial" w:hAnsi="Arial" w:cs="Arial"/>
                <w:sz w:val="11"/>
                <w:szCs w:val="11"/>
              </w:rPr>
            </w:pPr>
            <w:r>
              <w:rPr>
                <w:rFonts w:ascii="Arial" w:hAnsi="Arial" w:cs="Arial"/>
                <w:sz w:val="11"/>
                <w:szCs w:val="11"/>
              </w:rPr>
              <w:t>Argue that perceived costs of crime are low and so the crime rate has increased – there is little chance of being caught and the punishments are lenient</w:t>
            </w:r>
          </w:p>
          <w:p w:rsidR="00C80742" w:rsidRPr="002930B8" w:rsidRDefault="00C80742" w:rsidP="009B6E63">
            <w:pPr>
              <w:rPr>
                <w:rFonts w:ascii="Arial" w:hAnsi="Arial" w:cs="Arial"/>
                <w:b/>
                <w:sz w:val="11"/>
                <w:szCs w:val="11"/>
                <w:u w:val="single"/>
              </w:rPr>
            </w:pPr>
          </w:p>
          <w:p w:rsidR="00C80742" w:rsidRPr="002930B8" w:rsidRDefault="00C80742" w:rsidP="009B6E63">
            <w:pPr>
              <w:rPr>
                <w:rFonts w:ascii="Arial" w:hAnsi="Arial" w:cs="Arial"/>
                <w:b/>
                <w:sz w:val="11"/>
                <w:szCs w:val="11"/>
                <w:u w:val="single"/>
              </w:rPr>
            </w:pPr>
            <w:r w:rsidRPr="002930B8">
              <w:rPr>
                <w:rFonts w:ascii="Arial" w:hAnsi="Arial" w:cs="Arial"/>
                <w:b/>
                <w:sz w:val="11"/>
                <w:szCs w:val="11"/>
                <w:u w:val="single"/>
              </w:rPr>
              <w:t>Tackling Crime</w:t>
            </w:r>
          </w:p>
          <w:p w:rsidR="00C80742" w:rsidRDefault="00C80742" w:rsidP="009B6E63">
            <w:pPr>
              <w:rPr>
                <w:rFonts w:ascii="Arial" w:hAnsi="Arial" w:cs="Arial"/>
                <w:sz w:val="11"/>
                <w:szCs w:val="11"/>
              </w:rPr>
            </w:pPr>
          </w:p>
          <w:p w:rsidR="00C80742" w:rsidRDefault="00C80742" w:rsidP="002930B8">
            <w:pPr>
              <w:numPr>
                <w:ilvl w:val="0"/>
                <w:numId w:val="24"/>
              </w:numPr>
              <w:rPr>
                <w:rFonts w:ascii="Arial" w:hAnsi="Arial" w:cs="Arial"/>
                <w:sz w:val="11"/>
                <w:szCs w:val="11"/>
              </w:rPr>
            </w:pPr>
            <w:r>
              <w:rPr>
                <w:rFonts w:ascii="Arial" w:hAnsi="Arial" w:cs="Arial"/>
                <w:sz w:val="11"/>
                <w:szCs w:val="11"/>
              </w:rPr>
              <w:t>RR do not believe it is possible to deal with the causes of crime (e.g. biological or socialisation) as these are difficult to control – instead they seek practical measures to make crime seem less attractive</w:t>
            </w:r>
          </w:p>
          <w:p w:rsidR="00C80742" w:rsidRDefault="00C80742" w:rsidP="002930B8">
            <w:pPr>
              <w:numPr>
                <w:ilvl w:val="0"/>
                <w:numId w:val="24"/>
              </w:numPr>
              <w:rPr>
                <w:rFonts w:ascii="Arial" w:hAnsi="Arial" w:cs="Arial"/>
                <w:sz w:val="11"/>
                <w:szCs w:val="11"/>
              </w:rPr>
            </w:pPr>
            <w:r>
              <w:rPr>
                <w:rFonts w:ascii="Arial" w:hAnsi="Arial" w:cs="Arial"/>
                <w:sz w:val="11"/>
                <w:szCs w:val="11"/>
              </w:rPr>
              <w:t>Their main focus is on control, containment and punishment of offenders rather than eliminating underlying causes or rehabilitating them</w:t>
            </w:r>
          </w:p>
          <w:p w:rsidR="00C80742" w:rsidRDefault="00C80742" w:rsidP="002930B8">
            <w:pPr>
              <w:numPr>
                <w:ilvl w:val="0"/>
                <w:numId w:val="24"/>
              </w:numPr>
              <w:rPr>
                <w:rFonts w:ascii="Arial" w:hAnsi="Arial" w:cs="Arial"/>
                <w:sz w:val="11"/>
                <w:szCs w:val="11"/>
              </w:rPr>
            </w:pPr>
            <w:r>
              <w:rPr>
                <w:rFonts w:ascii="Arial" w:hAnsi="Arial" w:cs="Arial"/>
                <w:sz w:val="11"/>
                <w:szCs w:val="11"/>
              </w:rPr>
              <w:t>Policies should reduce the rewards and increase the costs of crime to the offender e.g. by ‘target hardening’, greater use of prison and ensuring punishments are given soon after the crime (attempt to maximise the deterrent)</w:t>
            </w:r>
          </w:p>
          <w:p w:rsidR="00C80742" w:rsidRDefault="00C80742" w:rsidP="002930B8">
            <w:pPr>
              <w:numPr>
                <w:ilvl w:val="0"/>
                <w:numId w:val="24"/>
              </w:numPr>
              <w:rPr>
                <w:rFonts w:ascii="Arial" w:hAnsi="Arial" w:cs="Arial"/>
                <w:sz w:val="11"/>
                <w:szCs w:val="11"/>
              </w:rPr>
            </w:pPr>
            <w:r>
              <w:rPr>
                <w:rFonts w:ascii="Arial" w:hAnsi="Arial" w:cs="Arial"/>
                <w:sz w:val="11"/>
                <w:szCs w:val="11"/>
              </w:rPr>
              <w:t>Zero tolerance: Wilson and Kelling’s (1982) article ‘Broken Windows’ argues that it is essential to maintain the orderly character of neighbourhoods to prevent crime taking hold.</w:t>
            </w:r>
          </w:p>
          <w:p w:rsidR="00C80742" w:rsidRDefault="00C80742" w:rsidP="002930B8">
            <w:pPr>
              <w:numPr>
                <w:ilvl w:val="0"/>
                <w:numId w:val="24"/>
              </w:numPr>
              <w:rPr>
                <w:rFonts w:ascii="Arial" w:hAnsi="Arial" w:cs="Arial"/>
                <w:sz w:val="11"/>
                <w:szCs w:val="11"/>
              </w:rPr>
            </w:pPr>
            <w:r>
              <w:rPr>
                <w:rFonts w:ascii="Arial" w:hAnsi="Arial" w:cs="Arial"/>
                <w:sz w:val="11"/>
                <w:szCs w:val="11"/>
              </w:rPr>
              <w:t>Any sign of deterioration e.g. graffiti or vandalism must be dealt with immediately</w:t>
            </w:r>
          </w:p>
          <w:p w:rsidR="00C80742" w:rsidRDefault="00C80742" w:rsidP="002930B8">
            <w:pPr>
              <w:numPr>
                <w:ilvl w:val="0"/>
                <w:numId w:val="24"/>
              </w:numPr>
              <w:rPr>
                <w:rFonts w:ascii="Arial" w:hAnsi="Arial" w:cs="Arial"/>
                <w:sz w:val="11"/>
                <w:szCs w:val="11"/>
              </w:rPr>
            </w:pPr>
            <w:r>
              <w:rPr>
                <w:rFonts w:ascii="Arial" w:hAnsi="Arial" w:cs="Arial"/>
                <w:sz w:val="11"/>
                <w:szCs w:val="11"/>
              </w:rPr>
              <w:t>‘Zero tolerance’ towards prostitution, begging and drunkenness  - police should focus on controlling  the streets so law-abiding citizens feel safe</w:t>
            </w:r>
          </w:p>
          <w:p w:rsidR="00C80742" w:rsidRPr="009B6E63" w:rsidRDefault="00C80742" w:rsidP="002930B8">
            <w:pPr>
              <w:numPr>
                <w:ilvl w:val="0"/>
                <w:numId w:val="24"/>
              </w:numPr>
              <w:rPr>
                <w:rFonts w:ascii="Arial" w:hAnsi="Arial" w:cs="Arial"/>
                <w:sz w:val="11"/>
                <w:szCs w:val="11"/>
              </w:rPr>
            </w:pPr>
            <w:r>
              <w:rPr>
                <w:rFonts w:ascii="Arial" w:hAnsi="Arial" w:cs="Arial"/>
                <w:sz w:val="11"/>
                <w:szCs w:val="11"/>
              </w:rPr>
              <w:t>Supporters of the ‘zero tolerance’ policing claim that it achieved huge reductions in crime after it was introduced in New York</w:t>
            </w:r>
          </w:p>
          <w:p w:rsidR="00C80742" w:rsidRPr="00B25D75" w:rsidRDefault="00C80742" w:rsidP="009B6E63">
            <w:pPr>
              <w:rPr>
                <w:rFonts w:ascii="Arial" w:hAnsi="Arial" w:cs="Arial"/>
                <w:sz w:val="11"/>
                <w:szCs w:val="11"/>
              </w:rPr>
            </w:pPr>
          </w:p>
        </w:tc>
      </w:tr>
      <w:tr w:rsidR="00C80742" w:rsidRPr="00B25D75" w:rsidTr="00C80742">
        <w:tc>
          <w:tcPr>
            <w:tcW w:w="7763" w:type="dxa"/>
          </w:tcPr>
          <w:p w:rsidR="00C80742" w:rsidRPr="00287D35" w:rsidRDefault="00B36E85" w:rsidP="00B36E85">
            <w:pPr>
              <w:pStyle w:val="BodyText3"/>
              <w:jc w:val="center"/>
              <w:rPr>
                <w:b/>
                <w:color w:val="000000"/>
                <w:sz w:val="11"/>
                <w:szCs w:val="11"/>
                <w:u w:val="single"/>
                <w:lang w:eastAsia="en-GB"/>
              </w:rPr>
            </w:pPr>
            <w:r w:rsidRPr="00287D35">
              <w:rPr>
                <w:b/>
                <w:color w:val="000000"/>
                <w:sz w:val="11"/>
                <w:szCs w:val="11"/>
                <w:u w:val="single"/>
                <w:lang w:eastAsia="en-GB"/>
              </w:rPr>
              <w:t>Evaluating Left Realism</w:t>
            </w:r>
          </w:p>
          <w:p w:rsidR="00B36E85" w:rsidRPr="00287D35" w:rsidRDefault="00B36E85" w:rsidP="00B36E85">
            <w:pPr>
              <w:pStyle w:val="BodyText3"/>
              <w:numPr>
                <w:ilvl w:val="0"/>
                <w:numId w:val="39"/>
              </w:numPr>
              <w:rPr>
                <w:color w:val="000000"/>
                <w:sz w:val="11"/>
                <w:szCs w:val="11"/>
                <w:lang w:eastAsia="en-GB"/>
              </w:rPr>
            </w:pPr>
            <w:r w:rsidRPr="00287D35">
              <w:rPr>
                <w:color w:val="000000"/>
                <w:sz w:val="11"/>
                <w:szCs w:val="11"/>
                <w:lang w:eastAsia="en-GB"/>
              </w:rPr>
              <w:t xml:space="preserve">Henry and </w:t>
            </w:r>
            <w:proofErr w:type="spellStart"/>
            <w:r w:rsidRPr="00287D35">
              <w:rPr>
                <w:color w:val="000000"/>
                <w:sz w:val="11"/>
                <w:szCs w:val="11"/>
                <w:lang w:eastAsia="en-GB"/>
              </w:rPr>
              <w:t>Milovanovic</w:t>
            </w:r>
            <w:proofErr w:type="spellEnd"/>
            <w:r w:rsidRPr="00287D35">
              <w:rPr>
                <w:color w:val="000000"/>
                <w:sz w:val="11"/>
                <w:szCs w:val="11"/>
                <w:lang w:eastAsia="en-GB"/>
              </w:rPr>
              <w:t xml:space="preserve"> (1996) argue that it accepts the authorities’ definition of crime as being street crime </w:t>
            </w:r>
            <w:proofErr w:type="spellStart"/>
            <w:r w:rsidRPr="00287D35">
              <w:rPr>
                <w:color w:val="000000"/>
                <w:sz w:val="11"/>
                <w:szCs w:val="11"/>
                <w:lang w:eastAsia="en-GB"/>
              </w:rPr>
              <w:t>commited</w:t>
            </w:r>
            <w:proofErr w:type="spellEnd"/>
            <w:r w:rsidRPr="00287D35">
              <w:rPr>
                <w:color w:val="000000"/>
                <w:sz w:val="11"/>
                <w:szCs w:val="11"/>
                <w:lang w:eastAsia="en-GB"/>
              </w:rPr>
              <w:t xml:space="preserve"> by the poor, instead of defining the problem as being one of how powerful groups do harm to  the poor</w:t>
            </w:r>
          </w:p>
          <w:p w:rsidR="00B36E85" w:rsidRPr="00287D35" w:rsidRDefault="00B36E85" w:rsidP="00B36E85">
            <w:pPr>
              <w:pStyle w:val="BodyText3"/>
              <w:numPr>
                <w:ilvl w:val="0"/>
                <w:numId w:val="39"/>
              </w:numPr>
              <w:rPr>
                <w:color w:val="000000"/>
                <w:sz w:val="11"/>
                <w:szCs w:val="11"/>
                <w:lang w:eastAsia="en-GB"/>
              </w:rPr>
            </w:pPr>
            <w:r w:rsidRPr="00287D35">
              <w:rPr>
                <w:color w:val="000000"/>
                <w:sz w:val="11"/>
                <w:szCs w:val="11"/>
                <w:lang w:eastAsia="en-GB"/>
              </w:rPr>
              <w:t>Marxists argue that it fails to explain corporate crime, which is much more harmful</w:t>
            </w:r>
          </w:p>
          <w:p w:rsidR="00B36E85" w:rsidRPr="00287D35" w:rsidRDefault="00B36E85" w:rsidP="00B36E85">
            <w:pPr>
              <w:pStyle w:val="BodyText3"/>
              <w:numPr>
                <w:ilvl w:val="0"/>
                <w:numId w:val="39"/>
              </w:numPr>
              <w:rPr>
                <w:color w:val="000000"/>
                <w:sz w:val="11"/>
                <w:szCs w:val="11"/>
                <w:lang w:eastAsia="en-GB"/>
              </w:rPr>
            </w:pPr>
            <w:r w:rsidRPr="00287D35">
              <w:rPr>
                <w:color w:val="000000"/>
                <w:sz w:val="11"/>
                <w:szCs w:val="11"/>
                <w:lang w:eastAsia="en-GB"/>
              </w:rPr>
              <w:t>Interactionists argue that because LR rely on quantitative data from victim surveys, they cannot explain offenders’ motives</w:t>
            </w:r>
          </w:p>
          <w:p w:rsidR="00B36E85" w:rsidRPr="00287D35" w:rsidRDefault="00B36E85" w:rsidP="00B36E85">
            <w:pPr>
              <w:pStyle w:val="BodyText3"/>
              <w:numPr>
                <w:ilvl w:val="0"/>
                <w:numId w:val="39"/>
              </w:numPr>
              <w:rPr>
                <w:color w:val="000000"/>
                <w:sz w:val="11"/>
                <w:szCs w:val="11"/>
                <w:lang w:eastAsia="en-GB"/>
              </w:rPr>
            </w:pPr>
            <w:r w:rsidRPr="00287D35">
              <w:rPr>
                <w:color w:val="000000"/>
                <w:sz w:val="11"/>
                <w:szCs w:val="11"/>
                <w:lang w:eastAsia="en-GB"/>
              </w:rPr>
              <w:t>The use of the subculture theory means LR assume that value consensus exists and that crime only occurs when this breaks down</w:t>
            </w:r>
          </w:p>
          <w:p w:rsidR="00B36E85" w:rsidRPr="00287D35" w:rsidRDefault="00B36E85" w:rsidP="00B36E85">
            <w:pPr>
              <w:pStyle w:val="BodyText3"/>
              <w:numPr>
                <w:ilvl w:val="0"/>
                <w:numId w:val="39"/>
              </w:numPr>
              <w:rPr>
                <w:color w:val="000000"/>
                <w:sz w:val="11"/>
                <w:szCs w:val="11"/>
                <w:lang w:eastAsia="en-GB"/>
              </w:rPr>
            </w:pPr>
            <w:r w:rsidRPr="00287D35">
              <w:rPr>
                <w:color w:val="000000"/>
                <w:sz w:val="11"/>
                <w:szCs w:val="11"/>
                <w:lang w:eastAsia="en-GB"/>
              </w:rPr>
              <w:t>Relative deprivation cannot fully explain crime because not all those who experience it commit crime – the theory over-predicts the amount of crime</w:t>
            </w:r>
          </w:p>
          <w:p w:rsidR="00B36E85" w:rsidRPr="00287D35" w:rsidRDefault="00B36E85" w:rsidP="00B36E85">
            <w:pPr>
              <w:pStyle w:val="BodyText3"/>
              <w:numPr>
                <w:ilvl w:val="0"/>
                <w:numId w:val="39"/>
              </w:numPr>
              <w:rPr>
                <w:color w:val="000000"/>
                <w:sz w:val="11"/>
                <w:szCs w:val="11"/>
                <w:lang w:eastAsia="en-GB"/>
              </w:rPr>
            </w:pPr>
            <w:r w:rsidRPr="00287D35">
              <w:rPr>
                <w:color w:val="000000"/>
                <w:sz w:val="11"/>
                <w:szCs w:val="11"/>
                <w:lang w:eastAsia="en-GB"/>
              </w:rPr>
              <w:t xml:space="preserve">Its focus on high-crime </w:t>
            </w:r>
            <w:r w:rsidR="003E33EA" w:rsidRPr="00287D35">
              <w:rPr>
                <w:color w:val="000000"/>
                <w:sz w:val="11"/>
                <w:szCs w:val="11"/>
                <w:lang w:eastAsia="en-GB"/>
              </w:rPr>
              <w:t>inner-city areas give an unrepresentative view and makes crime appear a greater problem than it is</w:t>
            </w:r>
          </w:p>
        </w:tc>
        <w:tc>
          <w:tcPr>
            <w:tcW w:w="7654" w:type="dxa"/>
          </w:tcPr>
          <w:p w:rsidR="00C80742" w:rsidRPr="002A49F2" w:rsidRDefault="00B36E85" w:rsidP="002A49F2">
            <w:pPr>
              <w:jc w:val="center"/>
              <w:rPr>
                <w:rFonts w:ascii="Arial" w:hAnsi="Arial" w:cs="Arial"/>
                <w:b/>
                <w:sz w:val="11"/>
                <w:szCs w:val="11"/>
                <w:u w:val="single"/>
              </w:rPr>
            </w:pPr>
            <w:r>
              <w:rPr>
                <w:rFonts w:ascii="Arial" w:hAnsi="Arial" w:cs="Arial"/>
                <w:b/>
                <w:sz w:val="11"/>
                <w:szCs w:val="11"/>
                <w:u w:val="single"/>
              </w:rPr>
              <w:t>Evaluating</w:t>
            </w:r>
            <w:r w:rsidR="00C80742" w:rsidRPr="002A49F2">
              <w:rPr>
                <w:rFonts w:ascii="Arial" w:hAnsi="Arial" w:cs="Arial"/>
                <w:b/>
                <w:sz w:val="11"/>
                <w:szCs w:val="11"/>
                <w:u w:val="single"/>
              </w:rPr>
              <w:t xml:space="preserve"> Right Realism</w:t>
            </w:r>
          </w:p>
          <w:p w:rsidR="00C80742" w:rsidRPr="002A49F2" w:rsidRDefault="00C80742" w:rsidP="000D5D7F">
            <w:pPr>
              <w:rPr>
                <w:rFonts w:ascii="Arial" w:hAnsi="Arial" w:cs="Arial"/>
                <w:sz w:val="11"/>
                <w:szCs w:val="11"/>
              </w:rPr>
            </w:pPr>
          </w:p>
          <w:p w:rsidR="00C80742" w:rsidRPr="002A49F2" w:rsidRDefault="00C80742" w:rsidP="000D5D7F">
            <w:pPr>
              <w:numPr>
                <w:ilvl w:val="0"/>
                <w:numId w:val="25"/>
              </w:numPr>
              <w:rPr>
                <w:rFonts w:ascii="Arial" w:hAnsi="Arial" w:cs="Arial"/>
                <w:sz w:val="11"/>
                <w:szCs w:val="11"/>
              </w:rPr>
            </w:pPr>
            <w:r w:rsidRPr="002A49F2">
              <w:rPr>
                <w:rFonts w:ascii="Arial" w:hAnsi="Arial" w:cs="Arial"/>
                <w:sz w:val="11"/>
                <w:szCs w:val="11"/>
              </w:rPr>
              <w:t>It ignores wider structural causes such as poverty</w:t>
            </w:r>
          </w:p>
          <w:p w:rsidR="00C80742" w:rsidRPr="002A49F2" w:rsidRDefault="00C80742" w:rsidP="000D5D7F">
            <w:pPr>
              <w:numPr>
                <w:ilvl w:val="0"/>
                <w:numId w:val="25"/>
              </w:numPr>
              <w:rPr>
                <w:rFonts w:ascii="Arial" w:hAnsi="Arial" w:cs="Arial"/>
                <w:sz w:val="11"/>
                <w:szCs w:val="11"/>
              </w:rPr>
            </w:pPr>
            <w:r w:rsidRPr="002A49F2">
              <w:rPr>
                <w:rFonts w:ascii="Arial" w:hAnsi="Arial" w:cs="Arial"/>
                <w:sz w:val="11"/>
                <w:szCs w:val="11"/>
              </w:rPr>
              <w:t>It overstates offenders’ rationality and how far they make cost-benefit calculations before committing a crime -  while it may explain some utilitarian crime, it may not explain impulsive or violent crime</w:t>
            </w:r>
          </w:p>
          <w:p w:rsidR="00C80742" w:rsidRDefault="00C80742" w:rsidP="000D5D7F">
            <w:pPr>
              <w:numPr>
                <w:ilvl w:val="0"/>
                <w:numId w:val="25"/>
              </w:numPr>
              <w:rPr>
                <w:rFonts w:ascii="Arial" w:hAnsi="Arial" w:cs="Arial"/>
                <w:sz w:val="11"/>
                <w:szCs w:val="11"/>
              </w:rPr>
            </w:pPr>
            <w:r w:rsidRPr="002A49F2">
              <w:rPr>
                <w:rFonts w:ascii="Arial" w:hAnsi="Arial" w:cs="Arial"/>
                <w:sz w:val="11"/>
                <w:szCs w:val="11"/>
              </w:rPr>
              <w:t xml:space="preserve">Its view of criminals as rational actors freely choosing crime conflicts with its claim that their behaviour is determined by their biology and socialisation.  It also over-emphasises biological factors: </w:t>
            </w:r>
            <w:proofErr w:type="spellStart"/>
            <w:r w:rsidRPr="002A49F2">
              <w:rPr>
                <w:rFonts w:ascii="Arial" w:hAnsi="Arial" w:cs="Arial"/>
                <w:sz w:val="11"/>
                <w:szCs w:val="11"/>
              </w:rPr>
              <w:t>acoording</w:t>
            </w:r>
            <w:proofErr w:type="spellEnd"/>
            <w:r w:rsidRPr="002A49F2">
              <w:rPr>
                <w:rFonts w:ascii="Arial" w:hAnsi="Arial" w:cs="Arial"/>
                <w:sz w:val="11"/>
                <w:szCs w:val="11"/>
              </w:rPr>
              <w:t xml:space="preserve"> to Lilly et al (2002), IQ differences account for less than 3% of differences in offending</w:t>
            </w:r>
          </w:p>
          <w:p w:rsidR="00C80742" w:rsidRPr="002A49F2" w:rsidRDefault="00C80742" w:rsidP="002A49F2">
            <w:pPr>
              <w:ind w:left="284"/>
              <w:rPr>
                <w:rFonts w:ascii="Arial" w:hAnsi="Arial" w:cs="Arial"/>
                <w:sz w:val="11"/>
                <w:szCs w:val="11"/>
              </w:rPr>
            </w:pPr>
          </w:p>
          <w:p w:rsidR="00C80742" w:rsidRPr="002A49F2" w:rsidRDefault="00C80742" w:rsidP="00A54EAD">
            <w:pPr>
              <w:ind w:left="57"/>
              <w:rPr>
                <w:rFonts w:ascii="Arial" w:hAnsi="Arial" w:cs="Arial"/>
                <w:b/>
                <w:i/>
                <w:sz w:val="11"/>
                <w:szCs w:val="11"/>
              </w:rPr>
            </w:pPr>
            <w:r w:rsidRPr="002A49F2">
              <w:rPr>
                <w:rFonts w:ascii="Arial" w:hAnsi="Arial" w:cs="Arial"/>
                <w:b/>
                <w:i/>
                <w:sz w:val="11"/>
                <w:szCs w:val="11"/>
              </w:rPr>
              <w:t>Zero-tolerance: An urban myth? (and other criticisms…)</w:t>
            </w:r>
          </w:p>
          <w:p w:rsidR="00C80742" w:rsidRPr="002A49F2" w:rsidRDefault="00C80742" w:rsidP="00A54EAD">
            <w:pPr>
              <w:numPr>
                <w:ilvl w:val="0"/>
                <w:numId w:val="26"/>
              </w:numPr>
              <w:rPr>
                <w:rFonts w:ascii="Arial" w:hAnsi="Arial" w:cs="Arial"/>
                <w:sz w:val="11"/>
                <w:szCs w:val="11"/>
              </w:rPr>
            </w:pPr>
            <w:r w:rsidRPr="002A49F2">
              <w:rPr>
                <w:rFonts w:ascii="Arial" w:hAnsi="Arial" w:cs="Arial"/>
                <w:sz w:val="11"/>
                <w:szCs w:val="11"/>
              </w:rPr>
              <w:t xml:space="preserve">Young (2011) argues that it’s ‘success’ was a myth peddles by politicians and police keen to take the credit for falling crime – the crime rate in New York had already been falling since 1985 – nine years </w:t>
            </w:r>
            <w:r w:rsidRPr="002A49F2">
              <w:rPr>
                <w:rFonts w:ascii="Arial" w:hAnsi="Arial" w:cs="Arial"/>
                <w:i/>
                <w:sz w:val="11"/>
                <w:szCs w:val="11"/>
              </w:rPr>
              <w:t>before</w:t>
            </w:r>
            <w:r w:rsidRPr="002A49F2">
              <w:rPr>
                <w:rFonts w:ascii="Arial" w:hAnsi="Arial" w:cs="Arial"/>
                <w:sz w:val="11"/>
                <w:szCs w:val="11"/>
              </w:rPr>
              <w:t xml:space="preserve"> zero tolerance – and was also falling in other US (and foreign) cities that didn’t have zero tolerance policies</w:t>
            </w:r>
          </w:p>
          <w:p w:rsidR="00C80742" w:rsidRPr="002A49F2" w:rsidRDefault="00C80742" w:rsidP="00A54EAD">
            <w:pPr>
              <w:numPr>
                <w:ilvl w:val="0"/>
                <w:numId w:val="26"/>
              </w:numPr>
              <w:rPr>
                <w:rFonts w:ascii="Arial" w:hAnsi="Arial" w:cs="Arial"/>
                <w:sz w:val="11"/>
                <w:szCs w:val="11"/>
              </w:rPr>
            </w:pPr>
            <w:r w:rsidRPr="002A49F2">
              <w:rPr>
                <w:rFonts w:ascii="Arial" w:hAnsi="Arial" w:cs="Arial"/>
                <w:sz w:val="11"/>
                <w:szCs w:val="11"/>
              </w:rPr>
              <w:t>It is preoccupied with petty street crime and ignores corporate crime, which is more costly and harmful</w:t>
            </w:r>
          </w:p>
          <w:p w:rsidR="00C80742" w:rsidRPr="002A49F2" w:rsidRDefault="00C80742" w:rsidP="00A54EAD">
            <w:pPr>
              <w:numPr>
                <w:ilvl w:val="0"/>
                <w:numId w:val="26"/>
              </w:numPr>
              <w:rPr>
                <w:rFonts w:ascii="Arial" w:hAnsi="Arial" w:cs="Arial"/>
                <w:sz w:val="11"/>
                <w:szCs w:val="11"/>
              </w:rPr>
            </w:pPr>
            <w:r w:rsidRPr="002A49F2">
              <w:rPr>
                <w:rFonts w:ascii="Arial" w:hAnsi="Arial" w:cs="Arial"/>
                <w:sz w:val="11"/>
                <w:szCs w:val="11"/>
              </w:rPr>
              <w:t>It gives the police free reign to discriminate against minorities, youth, the homeless etc</w:t>
            </w:r>
          </w:p>
          <w:p w:rsidR="00C80742" w:rsidRPr="002A49F2" w:rsidRDefault="00C80742" w:rsidP="00A54EAD">
            <w:pPr>
              <w:numPr>
                <w:ilvl w:val="0"/>
                <w:numId w:val="26"/>
              </w:numPr>
              <w:rPr>
                <w:rFonts w:ascii="Arial" w:hAnsi="Arial" w:cs="Arial"/>
                <w:sz w:val="11"/>
                <w:szCs w:val="11"/>
              </w:rPr>
            </w:pPr>
            <w:r w:rsidRPr="002A49F2">
              <w:rPr>
                <w:rFonts w:ascii="Arial" w:hAnsi="Arial" w:cs="Arial"/>
                <w:sz w:val="11"/>
                <w:szCs w:val="11"/>
              </w:rPr>
              <w:t xml:space="preserve">It over emphasises control of disorder, rather than tackling the causes of neighbourhood decline such as lack of investment </w:t>
            </w:r>
          </w:p>
          <w:p w:rsidR="00AE06D1" w:rsidRPr="00AE06D1" w:rsidRDefault="00C80742" w:rsidP="00AE06D1">
            <w:pPr>
              <w:numPr>
                <w:ilvl w:val="0"/>
                <w:numId w:val="26"/>
              </w:numPr>
              <w:rPr>
                <w:rFonts w:ascii="Arial" w:hAnsi="Arial" w:cs="Arial"/>
                <w:b/>
                <w:sz w:val="11"/>
                <w:szCs w:val="11"/>
              </w:rPr>
            </w:pPr>
            <w:r w:rsidRPr="002A49F2">
              <w:rPr>
                <w:rFonts w:ascii="Arial" w:hAnsi="Arial" w:cs="Arial"/>
                <w:sz w:val="11"/>
                <w:szCs w:val="11"/>
              </w:rPr>
              <w:t>Zero tolerance and target hardening just lead to displacement of crime to other areas</w:t>
            </w:r>
          </w:p>
          <w:p w:rsidR="00AE06D1" w:rsidRDefault="00AE06D1" w:rsidP="00AE06D1">
            <w:pPr>
              <w:rPr>
                <w:rFonts w:ascii="Arial" w:hAnsi="Arial" w:cs="Arial"/>
                <w:b/>
                <w:sz w:val="11"/>
                <w:szCs w:val="11"/>
              </w:rPr>
            </w:pPr>
          </w:p>
        </w:tc>
      </w:tr>
      <w:tr w:rsidR="00817AD5" w:rsidRPr="00B25D75" w:rsidTr="00287D35">
        <w:tc>
          <w:tcPr>
            <w:tcW w:w="15417" w:type="dxa"/>
            <w:gridSpan w:val="2"/>
          </w:tcPr>
          <w:p w:rsidR="00817AD5" w:rsidRDefault="00817AD5" w:rsidP="002A49F2">
            <w:pPr>
              <w:jc w:val="center"/>
              <w:rPr>
                <w:rFonts w:ascii="Arial" w:hAnsi="Arial" w:cs="Arial"/>
                <w:b/>
                <w:sz w:val="11"/>
                <w:szCs w:val="11"/>
                <w:u w:val="single"/>
              </w:rPr>
            </w:pPr>
            <w:proofErr w:type="spellStart"/>
            <w:r>
              <w:rPr>
                <w:rFonts w:ascii="Arial" w:hAnsi="Arial" w:cs="Arial"/>
                <w:b/>
                <w:sz w:val="11"/>
                <w:szCs w:val="11"/>
                <w:u w:val="single"/>
              </w:rPr>
              <w:t>Compating</w:t>
            </w:r>
            <w:proofErr w:type="spellEnd"/>
            <w:r>
              <w:rPr>
                <w:rFonts w:ascii="Arial" w:hAnsi="Arial" w:cs="Arial"/>
                <w:b/>
                <w:sz w:val="11"/>
                <w:szCs w:val="11"/>
                <w:u w:val="single"/>
              </w:rPr>
              <w:t xml:space="preserve"> Right and Left Realism</w:t>
            </w:r>
          </w:p>
          <w:p w:rsidR="00817AD5" w:rsidRDefault="00817AD5" w:rsidP="00817AD5">
            <w:pPr>
              <w:numPr>
                <w:ilvl w:val="0"/>
                <w:numId w:val="40"/>
              </w:numPr>
              <w:jc w:val="center"/>
              <w:rPr>
                <w:rFonts w:ascii="Arial" w:hAnsi="Arial" w:cs="Arial"/>
                <w:sz w:val="11"/>
                <w:szCs w:val="11"/>
              </w:rPr>
            </w:pPr>
            <w:r>
              <w:rPr>
                <w:rFonts w:ascii="Arial" w:hAnsi="Arial" w:cs="Arial"/>
                <w:sz w:val="11"/>
                <w:szCs w:val="11"/>
              </w:rPr>
              <w:t>Both see crime as a real problem and believe that the fear of crime is rational</w:t>
            </w:r>
          </w:p>
          <w:p w:rsidR="00817AD5" w:rsidRDefault="00817AD5" w:rsidP="00817AD5">
            <w:pPr>
              <w:numPr>
                <w:ilvl w:val="0"/>
                <w:numId w:val="40"/>
              </w:numPr>
              <w:jc w:val="center"/>
              <w:rPr>
                <w:rFonts w:ascii="Arial" w:hAnsi="Arial" w:cs="Arial"/>
                <w:sz w:val="11"/>
                <w:szCs w:val="11"/>
              </w:rPr>
            </w:pPr>
            <w:r>
              <w:rPr>
                <w:rFonts w:ascii="Arial" w:hAnsi="Arial" w:cs="Arial"/>
                <w:sz w:val="11"/>
                <w:szCs w:val="11"/>
              </w:rPr>
              <w:t>However, they come from different ends of the political spectrum: RR are neo-conservatives, while LR are reformist socialists</w:t>
            </w:r>
          </w:p>
          <w:p w:rsidR="00817AD5" w:rsidRDefault="00817AD5" w:rsidP="00817AD5">
            <w:pPr>
              <w:numPr>
                <w:ilvl w:val="0"/>
                <w:numId w:val="40"/>
              </w:numPr>
              <w:jc w:val="center"/>
              <w:rPr>
                <w:rFonts w:ascii="Arial" w:hAnsi="Arial" w:cs="Arial"/>
                <w:sz w:val="11"/>
                <w:szCs w:val="11"/>
              </w:rPr>
            </w:pPr>
            <w:r>
              <w:rPr>
                <w:rFonts w:ascii="Arial" w:hAnsi="Arial" w:cs="Arial"/>
                <w:sz w:val="11"/>
                <w:szCs w:val="11"/>
              </w:rPr>
              <w:t>This is reflected in how they explain crime: RR blame individual lack of self-control, while LR blame structural inequalities</w:t>
            </w:r>
          </w:p>
          <w:p w:rsidR="00817AD5" w:rsidRPr="00817AD5" w:rsidRDefault="00817AD5" w:rsidP="00817AD5">
            <w:pPr>
              <w:numPr>
                <w:ilvl w:val="0"/>
                <w:numId w:val="40"/>
              </w:numPr>
              <w:jc w:val="center"/>
              <w:rPr>
                <w:rFonts w:ascii="Arial" w:hAnsi="Arial" w:cs="Arial"/>
                <w:sz w:val="11"/>
                <w:szCs w:val="11"/>
              </w:rPr>
            </w:pPr>
            <w:r>
              <w:rPr>
                <w:rFonts w:ascii="Arial" w:hAnsi="Arial" w:cs="Arial"/>
                <w:sz w:val="11"/>
                <w:szCs w:val="11"/>
              </w:rPr>
              <w:t>Political differences are also reflected in their aims and solutions: the right prioritise social order (achieved through a tough stance against offenders, while the left prioritise justice (achieved through democratic policing and reforms to create greater equality)</w:t>
            </w:r>
          </w:p>
        </w:tc>
      </w:tr>
    </w:tbl>
    <w:p w:rsidR="00FD67F7" w:rsidRDefault="00FD67F7" w:rsidP="004C4DF5">
      <w:pPr>
        <w:tabs>
          <w:tab w:val="left" w:pos="6155"/>
        </w:tabs>
        <w:rPr>
          <w:rFonts w:ascii="Arial" w:hAnsi="Arial" w:cs="Arial"/>
          <w:sz w:val="11"/>
          <w:szCs w:val="11"/>
        </w:rPr>
      </w:pPr>
    </w:p>
    <w:p w:rsidR="00FD67F7" w:rsidRDefault="00FD67F7" w:rsidP="004C4DF5">
      <w:pPr>
        <w:tabs>
          <w:tab w:val="left" w:pos="6155"/>
        </w:tabs>
        <w:rPr>
          <w:rFonts w:ascii="Arial" w:hAnsi="Arial" w:cs="Arial"/>
          <w:sz w:val="11"/>
          <w:szCs w:val="11"/>
        </w:rPr>
      </w:pPr>
    </w:p>
    <w:p w:rsidR="004C4DF5" w:rsidRPr="00CD585D" w:rsidRDefault="004C4DF5" w:rsidP="004C4DF5">
      <w:pPr>
        <w:tabs>
          <w:tab w:val="left" w:pos="6155"/>
        </w:tabs>
        <w:rPr>
          <w:rFonts w:ascii="Arial" w:hAnsi="Arial" w:cs="Arial"/>
          <w:sz w:val="11"/>
          <w:szCs w:val="11"/>
        </w:rPr>
      </w:pPr>
    </w:p>
    <w:sectPr w:rsidR="004C4DF5" w:rsidRPr="00CD585D" w:rsidSect="00C95ED1">
      <w:pgSz w:w="16838" w:h="11906" w:orient="landscape"/>
      <w:pgMar w:top="360" w:right="818" w:bottom="36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1C5"/>
    <w:multiLevelType w:val="hybridMultilevel"/>
    <w:tmpl w:val="5074DDEE"/>
    <w:lvl w:ilvl="0" w:tplc="0809000F">
      <w:start w:val="1"/>
      <w:numFmt w:val="decimal"/>
      <w:lvlText w:val="%1."/>
      <w:lvlJc w:val="left"/>
      <w:pPr>
        <w:tabs>
          <w:tab w:val="num" w:pos="360"/>
        </w:tabs>
        <w:ind w:left="360" w:hanging="360"/>
      </w:pPr>
      <w:rPr>
        <w:rFont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14892"/>
    <w:multiLevelType w:val="hybridMultilevel"/>
    <w:tmpl w:val="9E82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E4F3E"/>
    <w:multiLevelType w:val="hybridMultilevel"/>
    <w:tmpl w:val="927A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E1259"/>
    <w:multiLevelType w:val="hybridMultilevel"/>
    <w:tmpl w:val="66207834"/>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41FD2"/>
    <w:multiLevelType w:val="hybridMultilevel"/>
    <w:tmpl w:val="D7DC8D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30EAE"/>
    <w:multiLevelType w:val="hybridMultilevel"/>
    <w:tmpl w:val="9FA61236"/>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35DE2"/>
    <w:multiLevelType w:val="hybridMultilevel"/>
    <w:tmpl w:val="05165EDE"/>
    <w:lvl w:ilvl="0" w:tplc="87E260D4">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F65F49"/>
    <w:multiLevelType w:val="hybridMultilevel"/>
    <w:tmpl w:val="7860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72327"/>
    <w:multiLevelType w:val="hybridMultilevel"/>
    <w:tmpl w:val="AF5E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2734B"/>
    <w:multiLevelType w:val="hybridMultilevel"/>
    <w:tmpl w:val="AEE06DF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01FD9"/>
    <w:multiLevelType w:val="hybridMultilevel"/>
    <w:tmpl w:val="7D08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0C07E0"/>
    <w:multiLevelType w:val="hybridMultilevel"/>
    <w:tmpl w:val="851E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F769C"/>
    <w:multiLevelType w:val="multilevel"/>
    <w:tmpl w:val="AEE06DFE"/>
    <w:lvl w:ilvl="0">
      <w:start w:val="1"/>
      <w:numFmt w:val="bullet"/>
      <w:lvlText w:val=""/>
      <w:lvlJc w:val="left"/>
      <w:pPr>
        <w:tabs>
          <w:tab w:val="num" w:pos="284"/>
        </w:tabs>
        <w:ind w:left="284" w:hanging="284"/>
      </w:pPr>
      <w:rPr>
        <w:rFonts w:ascii="Symbol" w:hAnsi="Symbol" w:hint="default"/>
        <w:sz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401BE"/>
    <w:multiLevelType w:val="hybridMultilevel"/>
    <w:tmpl w:val="157EBF56"/>
    <w:lvl w:ilvl="0" w:tplc="87E260D4">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774CD"/>
    <w:multiLevelType w:val="hybridMultilevel"/>
    <w:tmpl w:val="6CE28A4A"/>
    <w:lvl w:ilvl="0" w:tplc="1AF6C4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E906BDF"/>
    <w:multiLevelType w:val="hybridMultilevel"/>
    <w:tmpl w:val="4002E33A"/>
    <w:lvl w:ilvl="0" w:tplc="87E260D4">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924BA"/>
    <w:multiLevelType w:val="hybridMultilevel"/>
    <w:tmpl w:val="72F8FE94"/>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967F3"/>
    <w:multiLevelType w:val="hybridMultilevel"/>
    <w:tmpl w:val="41945906"/>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E0E5C"/>
    <w:multiLevelType w:val="hybridMultilevel"/>
    <w:tmpl w:val="1D9C5EA4"/>
    <w:lvl w:ilvl="0" w:tplc="957C1CC6">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C86CB2"/>
    <w:multiLevelType w:val="hybridMultilevel"/>
    <w:tmpl w:val="7B6C6404"/>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01FF2"/>
    <w:multiLevelType w:val="hybridMultilevel"/>
    <w:tmpl w:val="725A83AC"/>
    <w:lvl w:ilvl="0" w:tplc="87E260D4">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24B9D"/>
    <w:multiLevelType w:val="hybridMultilevel"/>
    <w:tmpl w:val="2DFA331C"/>
    <w:lvl w:ilvl="0" w:tplc="87E260D4">
      <w:start w:val="1"/>
      <w:numFmt w:val="bullet"/>
      <w:lvlText w:val=""/>
      <w:lvlJc w:val="left"/>
      <w:pPr>
        <w:tabs>
          <w:tab w:val="num" w:pos="341"/>
        </w:tabs>
        <w:ind w:left="341" w:hanging="227"/>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54CB42BD"/>
    <w:multiLevelType w:val="hybridMultilevel"/>
    <w:tmpl w:val="20D4B254"/>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A3D03"/>
    <w:multiLevelType w:val="hybridMultilevel"/>
    <w:tmpl w:val="5322B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6559A4"/>
    <w:multiLevelType w:val="hybridMultilevel"/>
    <w:tmpl w:val="61EC04B8"/>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556E7"/>
    <w:multiLevelType w:val="hybridMultilevel"/>
    <w:tmpl w:val="56B849B4"/>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295DCC"/>
    <w:multiLevelType w:val="hybridMultilevel"/>
    <w:tmpl w:val="56325836"/>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B03F2F"/>
    <w:multiLevelType w:val="hybridMultilevel"/>
    <w:tmpl w:val="7506EEF0"/>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354CEC"/>
    <w:multiLevelType w:val="hybridMultilevel"/>
    <w:tmpl w:val="903275F2"/>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012E8"/>
    <w:multiLevelType w:val="hybridMultilevel"/>
    <w:tmpl w:val="61B4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87582"/>
    <w:multiLevelType w:val="hybridMultilevel"/>
    <w:tmpl w:val="E27C5904"/>
    <w:lvl w:ilvl="0" w:tplc="87E260D4">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E6245"/>
    <w:multiLevelType w:val="hybridMultilevel"/>
    <w:tmpl w:val="84B6C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E12F3"/>
    <w:multiLevelType w:val="hybridMultilevel"/>
    <w:tmpl w:val="3BF44C72"/>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CA1A66"/>
    <w:multiLevelType w:val="hybridMultilevel"/>
    <w:tmpl w:val="D28E53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E01DA"/>
    <w:multiLevelType w:val="hybridMultilevel"/>
    <w:tmpl w:val="4A727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81034"/>
    <w:multiLevelType w:val="hybridMultilevel"/>
    <w:tmpl w:val="429E1B46"/>
    <w:lvl w:ilvl="0" w:tplc="87E260D4">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B754F"/>
    <w:multiLevelType w:val="hybridMultilevel"/>
    <w:tmpl w:val="5BFC50BA"/>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81500"/>
    <w:multiLevelType w:val="hybridMultilevel"/>
    <w:tmpl w:val="9BEE7C2A"/>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696DF2"/>
    <w:multiLevelType w:val="hybridMultilevel"/>
    <w:tmpl w:val="56BE18BC"/>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D25E32"/>
    <w:multiLevelType w:val="hybridMultilevel"/>
    <w:tmpl w:val="BCDCC706"/>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8"/>
  </w:num>
  <w:num w:numId="3">
    <w:abstractNumId w:val="32"/>
  </w:num>
  <w:num w:numId="4">
    <w:abstractNumId w:val="14"/>
  </w:num>
  <w:num w:numId="5">
    <w:abstractNumId w:val="6"/>
  </w:num>
  <w:num w:numId="6">
    <w:abstractNumId w:val="30"/>
  </w:num>
  <w:num w:numId="7">
    <w:abstractNumId w:val="22"/>
  </w:num>
  <w:num w:numId="8">
    <w:abstractNumId w:val="5"/>
  </w:num>
  <w:num w:numId="9">
    <w:abstractNumId w:val="38"/>
  </w:num>
  <w:num w:numId="10">
    <w:abstractNumId w:val="19"/>
  </w:num>
  <w:num w:numId="11">
    <w:abstractNumId w:val="27"/>
  </w:num>
  <w:num w:numId="12">
    <w:abstractNumId w:val="37"/>
  </w:num>
  <w:num w:numId="13">
    <w:abstractNumId w:val="36"/>
  </w:num>
  <w:num w:numId="14">
    <w:abstractNumId w:val="24"/>
  </w:num>
  <w:num w:numId="15">
    <w:abstractNumId w:val="9"/>
  </w:num>
  <w:num w:numId="16">
    <w:abstractNumId w:val="16"/>
  </w:num>
  <w:num w:numId="17">
    <w:abstractNumId w:val="3"/>
  </w:num>
  <w:num w:numId="18">
    <w:abstractNumId w:val="18"/>
  </w:num>
  <w:num w:numId="19">
    <w:abstractNumId w:val="26"/>
  </w:num>
  <w:num w:numId="20">
    <w:abstractNumId w:val="12"/>
  </w:num>
  <w:num w:numId="21">
    <w:abstractNumId w:val="0"/>
  </w:num>
  <w:num w:numId="22">
    <w:abstractNumId w:val="17"/>
  </w:num>
  <w:num w:numId="23">
    <w:abstractNumId w:val="39"/>
  </w:num>
  <w:num w:numId="24">
    <w:abstractNumId w:val="15"/>
  </w:num>
  <w:num w:numId="25">
    <w:abstractNumId w:val="20"/>
  </w:num>
  <w:num w:numId="26">
    <w:abstractNumId w:val="21"/>
  </w:num>
  <w:num w:numId="27">
    <w:abstractNumId w:val="13"/>
  </w:num>
  <w:num w:numId="28">
    <w:abstractNumId w:val="35"/>
  </w:num>
  <w:num w:numId="29">
    <w:abstractNumId w:val="23"/>
  </w:num>
  <w:num w:numId="30">
    <w:abstractNumId w:val="1"/>
  </w:num>
  <w:num w:numId="31">
    <w:abstractNumId w:val="31"/>
  </w:num>
  <w:num w:numId="32">
    <w:abstractNumId w:val="10"/>
  </w:num>
  <w:num w:numId="33">
    <w:abstractNumId w:val="33"/>
  </w:num>
  <w:num w:numId="34">
    <w:abstractNumId w:val="34"/>
  </w:num>
  <w:num w:numId="35">
    <w:abstractNumId w:val="29"/>
  </w:num>
  <w:num w:numId="36">
    <w:abstractNumId w:val="4"/>
  </w:num>
  <w:num w:numId="37">
    <w:abstractNumId w:val="2"/>
  </w:num>
  <w:num w:numId="38">
    <w:abstractNumId w:val="8"/>
  </w:num>
  <w:num w:numId="39">
    <w:abstractNumId w:val="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F5"/>
    <w:rsid w:val="00010065"/>
    <w:rsid w:val="00010A3F"/>
    <w:rsid w:val="00010B48"/>
    <w:rsid w:val="000207E8"/>
    <w:rsid w:val="00037374"/>
    <w:rsid w:val="0003769D"/>
    <w:rsid w:val="00042C9E"/>
    <w:rsid w:val="00046154"/>
    <w:rsid w:val="00056EEE"/>
    <w:rsid w:val="000836B4"/>
    <w:rsid w:val="00084157"/>
    <w:rsid w:val="00084AE8"/>
    <w:rsid w:val="000B3580"/>
    <w:rsid w:val="000B471A"/>
    <w:rsid w:val="000B6D43"/>
    <w:rsid w:val="000C0999"/>
    <w:rsid w:val="000D5D7F"/>
    <w:rsid w:val="0011452C"/>
    <w:rsid w:val="00161F87"/>
    <w:rsid w:val="00177C7C"/>
    <w:rsid w:val="0018200C"/>
    <w:rsid w:val="001E0AD8"/>
    <w:rsid w:val="001E1052"/>
    <w:rsid w:val="00244A76"/>
    <w:rsid w:val="002548FF"/>
    <w:rsid w:val="00267969"/>
    <w:rsid w:val="00267994"/>
    <w:rsid w:val="00287D35"/>
    <w:rsid w:val="002930B8"/>
    <w:rsid w:val="002A49F2"/>
    <w:rsid w:val="002E1B7D"/>
    <w:rsid w:val="00314DDB"/>
    <w:rsid w:val="00336EFA"/>
    <w:rsid w:val="00385226"/>
    <w:rsid w:val="003914BF"/>
    <w:rsid w:val="003A1753"/>
    <w:rsid w:val="003E33EA"/>
    <w:rsid w:val="004061CE"/>
    <w:rsid w:val="004212B8"/>
    <w:rsid w:val="004255C0"/>
    <w:rsid w:val="00425C21"/>
    <w:rsid w:val="00450F39"/>
    <w:rsid w:val="00480B57"/>
    <w:rsid w:val="00483C6F"/>
    <w:rsid w:val="004C4DF5"/>
    <w:rsid w:val="004D36FF"/>
    <w:rsid w:val="004F401B"/>
    <w:rsid w:val="005468A5"/>
    <w:rsid w:val="00561002"/>
    <w:rsid w:val="00593047"/>
    <w:rsid w:val="005B6B8A"/>
    <w:rsid w:val="005D0ED3"/>
    <w:rsid w:val="005D4EB5"/>
    <w:rsid w:val="006007EA"/>
    <w:rsid w:val="00620879"/>
    <w:rsid w:val="00627108"/>
    <w:rsid w:val="00640DF3"/>
    <w:rsid w:val="006660CE"/>
    <w:rsid w:val="0067664D"/>
    <w:rsid w:val="00677616"/>
    <w:rsid w:val="006854DC"/>
    <w:rsid w:val="006A14C9"/>
    <w:rsid w:val="006D2A2A"/>
    <w:rsid w:val="006D67F7"/>
    <w:rsid w:val="006F6DE7"/>
    <w:rsid w:val="007335FE"/>
    <w:rsid w:val="00742BD6"/>
    <w:rsid w:val="00791C95"/>
    <w:rsid w:val="007B0618"/>
    <w:rsid w:val="007E169A"/>
    <w:rsid w:val="00817AD5"/>
    <w:rsid w:val="00833D0F"/>
    <w:rsid w:val="008656F9"/>
    <w:rsid w:val="008D2680"/>
    <w:rsid w:val="009163F2"/>
    <w:rsid w:val="0095366E"/>
    <w:rsid w:val="009574E9"/>
    <w:rsid w:val="00971307"/>
    <w:rsid w:val="00974AC8"/>
    <w:rsid w:val="00983BB7"/>
    <w:rsid w:val="009A7EDB"/>
    <w:rsid w:val="009B6E63"/>
    <w:rsid w:val="009B7D6A"/>
    <w:rsid w:val="00A014D6"/>
    <w:rsid w:val="00A44C1C"/>
    <w:rsid w:val="00A54EAD"/>
    <w:rsid w:val="00A6261E"/>
    <w:rsid w:val="00A72018"/>
    <w:rsid w:val="00A847D5"/>
    <w:rsid w:val="00A849DE"/>
    <w:rsid w:val="00A94C11"/>
    <w:rsid w:val="00A9623B"/>
    <w:rsid w:val="00AA7C53"/>
    <w:rsid w:val="00AC78D7"/>
    <w:rsid w:val="00AE06D1"/>
    <w:rsid w:val="00B05C8E"/>
    <w:rsid w:val="00B25D75"/>
    <w:rsid w:val="00B31A5C"/>
    <w:rsid w:val="00B32319"/>
    <w:rsid w:val="00B36E85"/>
    <w:rsid w:val="00B617B3"/>
    <w:rsid w:val="00B85F42"/>
    <w:rsid w:val="00BA76E0"/>
    <w:rsid w:val="00BE5435"/>
    <w:rsid w:val="00C134A6"/>
    <w:rsid w:val="00C3588D"/>
    <w:rsid w:val="00C50499"/>
    <w:rsid w:val="00C539C5"/>
    <w:rsid w:val="00C80742"/>
    <w:rsid w:val="00C82A18"/>
    <w:rsid w:val="00C95ED1"/>
    <w:rsid w:val="00CA573F"/>
    <w:rsid w:val="00CB74C8"/>
    <w:rsid w:val="00CC65A2"/>
    <w:rsid w:val="00CD02A4"/>
    <w:rsid w:val="00CD4C6C"/>
    <w:rsid w:val="00CD52A6"/>
    <w:rsid w:val="00CD585D"/>
    <w:rsid w:val="00CE507C"/>
    <w:rsid w:val="00D15C90"/>
    <w:rsid w:val="00D43545"/>
    <w:rsid w:val="00D6320D"/>
    <w:rsid w:val="00DA300D"/>
    <w:rsid w:val="00DB299C"/>
    <w:rsid w:val="00DB7A6D"/>
    <w:rsid w:val="00DC5A2D"/>
    <w:rsid w:val="00E06035"/>
    <w:rsid w:val="00E3559D"/>
    <w:rsid w:val="00E7115E"/>
    <w:rsid w:val="00E80286"/>
    <w:rsid w:val="00EC0CE3"/>
    <w:rsid w:val="00ED1D2D"/>
    <w:rsid w:val="00F02442"/>
    <w:rsid w:val="00F56BFE"/>
    <w:rsid w:val="00F63DC2"/>
    <w:rsid w:val="00F73116"/>
    <w:rsid w:val="00FA1C3F"/>
    <w:rsid w:val="00FA3ED3"/>
    <w:rsid w:val="00FB17FC"/>
    <w:rsid w:val="00FD531C"/>
    <w:rsid w:val="00FD67F7"/>
    <w:rsid w:val="00FE6A6D"/>
    <w:rsid w:val="00FE788A"/>
    <w:rsid w:val="00FF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3D023A-4081-4DCC-81AF-3163B87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9A7EDB"/>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177C7C"/>
    <w:pPr>
      <w:keepNext/>
      <w:outlineLvl w:val="4"/>
    </w:pPr>
    <w:rPr>
      <w:rFonts w:ascii="Arial" w:hAnsi="Arial"/>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C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77C7C"/>
    <w:rPr>
      <w:rFonts w:ascii="Arial" w:hAnsi="Arial" w:cs="Arial"/>
      <w:szCs w:val="20"/>
      <w:lang w:eastAsia="en-US"/>
    </w:rPr>
  </w:style>
  <w:style w:type="paragraph" w:styleId="Header">
    <w:name w:val="header"/>
    <w:basedOn w:val="Normal"/>
    <w:rsid w:val="00F73116"/>
    <w:pPr>
      <w:tabs>
        <w:tab w:val="center" w:pos="4153"/>
        <w:tab w:val="right" w:pos="8306"/>
      </w:tabs>
    </w:pPr>
    <w:rPr>
      <w:sz w:val="20"/>
      <w:szCs w:val="20"/>
      <w:lang w:eastAsia="en-US"/>
    </w:rPr>
  </w:style>
  <w:style w:type="character" w:customStyle="1" w:styleId="Heading5Char">
    <w:name w:val="Heading 5 Char"/>
    <w:link w:val="Heading5"/>
    <w:rsid w:val="00A847D5"/>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2C1CA838-C980-48E1-A320-0711535E8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FF03CC-72F6-4E87-AAF9-BD68D1ED8984}">
  <ds:schemaRefs>
    <ds:schemaRef ds:uri="http://schemas.microsoft.com/office/2006/metadata/longProperties"/>
  </ds:schemaRefs>
</ds:datastoreItem>
</file>

<file path=customXml/itemProps3.xml><?xml version="1.0" encoding="utf-8"?>
<ds:datastoreItem xmlns:ds="http://schemas.openxmlformats.org/officeDocument/2006/customXml" ds:itemID="{B43959E2-F707-4628-998E-5972D0942D9D}">
  <ds:schemaRefs>
    <ds:schemaRef ds:uri="http://schemas.microsoft.com/sharepoint/v3/contenttype/forms"/>
  </ds:schemaRefs>
</ds:datastoreItem>
</file>

<file path=customXml/itemProps4.xml><?xml version="1.0" encoding="utf-8"?>
<ds:datastoreItem xmlns:ds="http://schemas.openxmlformats.org/officeDocument/2006/customXml" ds:itemID="{76DC415D-E1CC-45F2-AB9E-0BCA1EA79A12}">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2471</Words>
  <Characters>14088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9</vt:lpstr>
    </vt:vector>
  </TitlesOfParts>
  <Company>Leicestershire County Council</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Teacher</dc:creator>
  <cp:keywords/>
  <cp:lastModifiedBy>Chris</cp:lastModifiedBy>
  <cp:revision>2</cp:revision>
  <cp:lastPrinted>2009-11-26T12:35:00Z</cp:lastPrinted>
  <dcterms:created xsi:type="dcterms:W3CDTF">2017-12-07T12:32:00Z</dcterms:created>
  <dcterms:modified xsi:type="dcterms:W3CDTF">2017-12-07T12:32:00Z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0x010100B170F73A27A8E54DA67FA66D8BEABDCF</vt:lpwstr>
  </property>
  <property fmtid="{D5CDD505-2E9C-101B-9397-08002B2CF9AE}" pid="3" name="ContentType">
    <vt:lpwstr>Document</vt:lpwstr>
  </property>
</Properties>
</file>